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</w:pPr>
      <w:bookmarkStart w:id="1" w:name="_top"/>
      <w:bookmarkEnd w:id="1"/>
      <w:r>
        <w:rPr>
          <w:rFonts w:ascii="08서울남산체 B" w:eastAsia="08서울남산체 B"/>
          <w:b/>
          <w:sz w:val="48"/>
        </w:rPr>
        <w:t>양천구시설관리공단 개인정보처리방침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08서울남산체 세로쓰기"/>
          <w:sz w:val="24"/>
          <w:shd w:val="clear" w:color="000000" w:fill="auto"/>
        </w:rPr>
        <w:t xml:space="preserve">                       </w:t>
      </w:r>
      <w:r>
        <w:rPr>
          <w:rFonts w:ascii="08서울남산체 세로쓰기"/>
          <w:sz w:val="22"/>
          <w:shd w:val="clear" w:color="000000" w:fill="auto"/>
        </w:rPr>
        <w:t xml:space="preserve">                                         </w:t>
      </w:r>
      <w:r>
        <w:rPr>
          <w:rFonts w:ascii="한양신명조" w:eastAsia="한양신명조"/>
          <w:sz w:val="24"/>
        </w:rPr>
        <w:t>제정 2015. 2. 13.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                                                         1차 개정 2011. 7. 28.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                                                         2차 개정 2012. 4. 16.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                                                         3차 개정 2014. 2. 13.                                                         4차 개정 2016. 4. 13.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5차 개정 2017. 3.  7. 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            6차 개정 2018. 3 .30.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7차 개정 2019. 5. 27.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8차 개정 2019. 6. 27.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         9차 개정 2020. 6.  1.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 xml:space="preserve"> 10차 개정 2021. 6. 10.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>11차 개정 2022. 7. 21.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>12차 개정 2023. 10. 12.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sz w:val="24"/>
        </w:rPr>
        <w:t>13차 개정 2024. 6. 28.</w:t>
      </w:r>
    </w:p>
    <w:p>
      <w:pPr>
        <w:pStyle w:val="0"/>
        <w:widowControl w:val="off"/>
        <w:wordWrap/>
        <w:jc w:val="right"/>
        <w:spacing w:line="240" w:lineRule="auto"/>
      </w:pPr>
      <w:r>
        <w:rPr>
          <w:rFonts w:ascii="한양신명조" w:eastAsia="한양신명조"/>
          <w:color w:val="0000FF"/>
          <w:sz w:val="24"/>
        </w:rPr>
        <w:t>14차 개정 2025. 5. 20.</w:t>
      </w:r>
    </w:p>
    <w:p>
      <w:pPr>
        <w:pStyle w:val="0"/>
        <w:widowControl w:val="off"/>
        <w:wordWrap/>
        <w:jc w:val="right"/>
        <w:spacing w:line="240" w:lineRule="auto"/>
        <w:rPr>
          <w:rFonts w:ascii="한양신명조" w:eastAsia="한양신명조"/>
          <w:color w:val="000000"/>
          <w:sz w:val="24"/>
        </w:rPr>
      </w:pPr>
    </w:p>
    <w:p>
      <w:pPr>
        <w:pStyle w:val="0"/>
        <w:widowControl w:val="off"/>
        <w:rPr>
          <w:color w:val="000000"/>
          <w:sz w:val="22"/>
          <w:shd w:val="clear" w:color="000000" w:fill="auto"/>
        </w:rPr>
      </w:pPr>
    </w:p>
    <w:p>
      <w:pPr>
        <w:pStyle w:val="0"/>
        <w:widowControl w:val="off"/>
        <w:rPr>
          <w:color w:val="000000"/>
          <w:sz w:val="22"/>
          <w:shd w:val="clear" w:color="000000" w:fill="auto"/>
        </w:rPr>
      </w:pPr>
    </w:p>
    <w:p>
      <w:pPr>
        <w:pStyle w:val="12"/>
        <w:ind w:left="366" w:hanging="366"/>
        <w:widowControl w:val="off"/>
        <w:wordWrap/>
        <w:jc w:val="center"/>
        <w:tabs>
          <w:tab w:val="left" w:pos="224"/>
        </w:tabs>
        <w:spacing w:line="408" w:lineRule="auto"/>
      </w:pPr>
      <w:r>
        <w:rPr>
          <w:rFonts w:ascii="한양신명조" w:eastAsia="한양신명조"/>
          <w:sz w:val="32"/>
          <w:shd w:val="clear" w:color="000000" w:fill="auto"/>
          <w:spacing w:val="0"/>
        </w:rPr>
        <w:t xml:space="preserve">1. 총  칙 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양천구시설관리공단은 정보주체의 자유와 권리 보호를 위해</w:t>
      </w:r>
      <w:r>
        <w:rPr>
          <w:rFonts w:ascii="한양신명조" w:eastAsia="한양신명조"/>
          <w:sz w:val="26"/>
        </w:rPr>
        <w:t>「개인정보</w:t>
      </w:r>
      <w:r>
        <w:rPr>
          <w:rFonts w:ascii="한양신명조" w:eastAsia="한양신명조"/>
          <w:sz w:val="26"/>
        </w:rPr>
        <w:t xml:space="preserve"> 보호법</w:t>
      </w:r>
      <w:r>
        <w:rPr>
          <w:rFonts w:ascii="한양신명조" w:eastAsia="한양신명조"/>
          <w:sz w:val="26"/>
        </w:rPr>
        <w:t>」및</w:t>
      </w:r>
      <w:r>
        <w:rPr>
          <w:rFonts w:ascii="한양신명조" w:eastAsia="한양신명조"/>
          <w:sz w:val="26"/>
        </w:rPr>
        <w:t xml:space="preserve"> 관계 법령이 정한 바를 준수하여, 적법하게 개인정보를 처리하고 안전하게 관리하고 있습니다. </w:t>
      </w:r>
    </w:p>
    <w:p>
      <w:pPr>
        <w:pStyle w:val="0"/>
        <w:widowControl w:val="off"/>
        <w:snapToGrid w:val="0"/>
        <w:spacing w:line="408" w:lineRule="auto"/>
        <w:rPr>
          <w:lang/>
          <w:rFonts w:ascii="한양신명조" w:eastAsia="한양신명조"/>
          <w:sz w:val="26"/>
          <w:rtl w:val="off"/>
        </w:rPr>
      </w:pPr>
      <w:r>
        <w:rPr>
          <w:rFonts w:ascii="한양신명조" w:eastAsia="한양신명조"/>
          <w:sz w:val="26"/>
        </w:rPr>
        <w:t>이에「개인정보</w:t>
      </w:r>
      <w:r>
        <w:rPr>
          <w:rFonts w:ascii="한양신명조" w:eastAsia="한양신명조"/>
          <w:sz w:val="26"/>
        </w:rPr>
        <w:t xml:space="preserve"> 보호법</w:t>
      </w:r>
      <w:r>
        <w:rPr>
          <w:rFonts w:ascii="한양신명조" w:eastAsia="한양신명조"/>
          <w:sz w:val="26"/>
        </w:rPr>
        <w:t>」제</w:t>
      </w:r>
      <w:r>
        <w:rPr>
          <w:rFonts w:ascii="한양신명조" w:eastAsia="한양신명조"/>
          <w:sz w:val="26"/>
        </w:rPr>
        <w:t>30조에 따라 정보주체에게 개인정보 처리에 관한 절차 및 기준을 안내하고, 이와 관련한 고충을 신속하고 원활하게 처리할 수 있도록 하기 위하여 다음과 같이 개인정보 처리방침을 수립·공개합니다.</w:t>
      </w:r>
    </w:p>
    <w:p>
      <w:pPr>
        <w:pStyle w:val="0"/>
        <w:widowControl w:val="off"/>
        <w:snapToGrid w:val="0"/>
        <w:spacing w:line="408" w:lineRule="auto"/>
        <w:rPr>
          <w:lang/>
          <w:rtl w:val="off"/>
        </w:rPr>
      </w:pPr>
    </w:p>
    <w:p>
      <w:pPr>
        <w:pStyle w:val="0"/>
        <w:widowControl w:val="off"/>
        <w:snapToGrid w:val="0"/>
        <w:spacing w:line="408" w:lineRule="auto"/>
        <w:rPr>
          <w:lang/>
          <w:rtl w:val="off"/>
        </w:rPr>
      </w:pPr>
    </w:p>
    <w:p>
      <w:pPr>
        <w:pStyle w:val="0"/>
        <w:widowControl w:val="off"/>
        <w:snapToGrid w:val="0"/>
        <w:spacing w:line="408" w:lineRule="auto"/>
        <w:rPr>
          <w:lang/>
          <w:rtl w:val="off"/>
        </w:rPr>
      </w:pPr>
    </w:p>
    <w:p>
      <w:pPr>
        <w:pStyle w:val="0"/>
        <w:widowControl w:val="off"/>
        <w:snapToGrid w:val="0"/>
        <w:spacing w:line="408" w:lineRule="auto"/>
        <w:rPr>
          <w:lang w:eastAsia="ko-KR"/>
          <w:rFonts w:hint="eastAsia"/>
          <w:rtl w:val="off"/>
        </w:rPr>
      </w:pPr>
    </w:p>
    <w:p>
      <w:pPr>
        <w:pStyle w:val="0"/>
        <w:widowControl w:val="off"/>
        <w:snapToGrid w:val="0"/>
        <w:spacing w:line="408" w:lineRule="auto"/>
        <w:rPr>
          <w:lang w:eastAsia="ko-KR"/>
          <w:rFonts w:hint="eastAsia"/>
          <w:rtl w:val="off"/>
        </w:rPr>
      </w:pPr>
    </w:p>
    <w:p>
      <w:pPr>
        <w:pStyle w:val="0"/>
        <w:widowControl w:val="off"/>
        <w:snapToGrid w:val="0"/>
        <w:spacing w:line="408" w:lineRule="auto"/>
      </w:pPr>
    </w:p>
    <w:tbl>
      <w:tblPr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175"/>
        <w:gridCol w:w="3175"/>
        <w:gridCol w:w="3175"/>
      </w:tblGrid>
      <w:tr>
        <w:trPr>
          <w:trHeight w:val="313" w:hRule="atLeast"/>
        </w:trPr>
        <w:tc>
          <w:tcPr>
            <w:tcW w:w="95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주요 개인정보처리 표시(라벨링)</w:t>
            </w:r>
          </w:p>
        </w:tc>
      </w:tr>
      <w:tr>
        <w:trPr>
          <w:trHeight w:val="2464" w:hRule="atLeast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일반 개인정보 수집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3" t="4059" r="4815" b="3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>성명, 전화번호, 이메일주소 등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sz w:val="16"/>
                <w:spacing w:val="-5"/>
              </w:rPr>
              <w:t>※</w:t>
            </w:r>
            <w:r>
              <w:rPr>
                <w:sz w:val="16"/>
                <w:spacing w:val="-5"/>
              </w:rPr>
              <w:t xml:space="preserve"> 세부항목은 개인정보처리방침 본문확인</w:t>
            </w:r>
          </w:p>
        </w:tc>
        <w:tc>
          <w:tcPr>
            <w:tcW w:w="3175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개인정보 처리 목적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6" t="4591" r="4688" b="1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spacing w:val="-9"/>
              </w:rPr>
              <w:t>회원가입, 서비스제공, 민원사무 등</w:t>
            </w:r>
          </w:p>
          <w:p>
            <w:pPr>
              <w:pStyle w:val="0"/>
              <w:widowControl w:val="off"/>
              <w:wordWrap/>
              <w:jc w:val="center"/>
              <w:rPr>
                <w:color w:val="000000"/>
                <w:spacing w:val="-9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보유기간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0" t="6327" r="5869" b="1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>고지한 수집목적 경과 시 파기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sz w:val="14"/>
                <w:spacing w:val="-7"/>
              </w:rPr>
              <w:t>※</w:t>
            </w:r>
            <w:r>
              <w:rPr>
                <w:sz w:val="14"/>
                <w:spacing w:val="-7"/>
              </w:rPr>
              <w:t xml:space="preserve"> 일부 개인정보는 관계 법령에 따라 기간이 상이</w:t>
            </w:r>
          </w:p>
        </w:tc>
      </w:tr>
      <w:tr>
        <w:trPr>
          <w:trHeight w:val="2464" w:hRule="atLeast"/>
        </w:trPr>
        <w:tc>
          <w:tcPr>
            <w:tcW w:w="3175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개인정보 위탁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" t="4521" r="1311" b="1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spacing w:val="-1"/>
              </w:rPr>
              <w:t>체육센터, 주차관리 등 3개 업체</w:t>
            </w:r>
          </w:p>
          <w:p>
            <w:pPr>
              <w:pStyle w:val="0"/>
              <w:widowControl w:val="off"/>
              <w:wordWrap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175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개인정보 제3자 제공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2" r="2550" b="1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>공단은 제3자 제공하지 않음</w:t>
            </w:r>
          </w:p>
          <w:p>
            <w:pPr>
              <w:pStyle w:val="0"/>
              <w:widowControl w:val="off"/>
              <w:wordWrap/>
              <w:jc w:val="center"/>
              <w:rPr/>
            </w:pPr>
          </w:p>
        </w:tc>
        <w:tc>
          <w:tcPr>
            <w:tcW w:w="3175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개인정보 고충처리부서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755904" cy="755904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" t="3048" r="3065" b="2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7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color w:val="0000FF"/>
              </w:rPr>
              <w:t>혁신성과팀(02-2061-3414)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>☞</w:t>
            </w:r>
            <w:r>
              <w:rPr/>
              <w:t xml:space="preserve"> rky6084@ycs.or.kr</w:t>
            </w:r>
          </w:p>
        </w:tc>
      </w:tr>
    </w:tbl>
    <w:p>
      <w:pPr>
        <w:pStyle w:val="0"/>
        <w:widowControl w:val="off"/>
        <w:snapToGrid w:val="0"/>
        <w:spacing w:line="408" w:lineRule="auto"/>
      </w:pP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657"/>
        <w:gridCol w:w="4049"/>
        <w:gridCol w:w="827"/>
        <w:gridCol w:w="3992"/>
      </w:tblGrid>
      <w:tr>
        <w:trPr>
          <w:trHeight w:val="377" w:hRule="atLeast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2"/>
              </w:rPr>
              <w:t>목   차</w:t>
            </w:r>
          </w:p>
        </w:tc>
      </w:tr>
      <w:tr>
        <w:trPr>
          <w:trHeight w:val="623" w:hRule="atLeast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처리 목적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처리 항목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73558" cy="273558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" cy="2735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0"/>
              </w:rPr>
              <w:t>14세 미만 아동의 개인정보 처리에 관한 사항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179959" cy="179959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3" r="6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" cy="1799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79959" cy="179959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" cy="1799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개인정보 처리 및 보유기간</w:t>
            </w:r>
          </w:p>
        </w:tc>
      </w:tr>
      <w:tr>
        <w:trPr>
          <w:trHeight w:val="623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5"/>
              </w:rPr>
              <w:t>개인정보의 파기 및 절차 방법에 관한 사항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7" name="shape103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개인정보의 제 3자 제공에 관한 사항</w:t>
            </w:r>
          </w:p>
        </w:tc>
      </w:tr>
      <w:tr>
        <w:trPr>
          <w:trHeight w:val="623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8" name="shape103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추가적인 이용·</w:t>
            </w:r>
            <w:r>
              <w:rPr>
                <w:color w:val="0000FF"/>
                <w:spacing w:val="-1"/>
              </w:rPr>
              <w:t>제공의</w:t>
            </w:r>
            <w:r>
              <w:rPr>
                <w:spacing w:val="-1"/>
              </w:rPr>
              <w:t xml:space="preserve"> 기준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39" name="shape103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처리의 위탁</w:t>
            </w:r>
            <w:r>
              <w:rPr>
                <w:color w:val="0000FF"/>
                <w:spacing w:val="-1"/>
              </w:rPr>
              <w:t>에 관한 사항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0" name="shape104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개인정보의 안전성 확보 조치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1" name="shape104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자동 수집 장치의 설치·운영 및</w:t>
            </w:r>
          </w:p>
          <w:p>
            <w:pPr>
              <w:pStyle w:val="0"/>
              <w:widowControl w:val="off"/>
            </w:pPr>
            <w:r>
              <w:rPr>
                <w:spacing w:val="-1"/>
              </w:rPr>
              <w:t>거부에 관한 사항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0797" cy="280797"/>
                  <wp:effectExtent l="0" t="0" r="0" b="0"/>
                  <wp:docPr id="1042" name="shape104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" cy="2807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정보주체와 법정대리인의 권리</w:t>
            </w:r>
            <w:r>
              <w:rPr>
                <w:color w:val="0000FF"/>
                <w:spacing w:val="-1"/>
              </w:rPr>
              <w:t>・</w:t>
            </w:r>
            <w:r>
              <w:rPr>
                <w:color w:val="0000FF"/>
                <w:spacing w:val="-1"/>
              </w:rPr>
              <w:t>의무 및</w:t>
            </w:r>
          </w:p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행사 방법에 관한 사항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3" name="shape104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6"/>
              </w:rPr>
              <w:t>개인정보 보호책임자의 성명 또는 당당부서</w:t>
            </w:r>
          </w:p>
          <w:p>
            <w:pPr>
              <w:pStyle w:val="0"/>
              <w:widowControl w:val="off"/>
            </w:pPr>
            <w:r>
              <w:rPr>
                <w:color w:val="0000FF"/>
                <w:spacing w:val="-4"/>
              </w:rPr>
              <w:t>및 고충사항을 처리하는 부서에 관한 사항</w:t>
            </w:r>
          </w:p>
        </w:tc>
      </w:tr>
      <w:tr>
        <w:trPr>
          <w:trHeight w:val="623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4353" cy="284353"/>
                  <wp:effectExtent l="0" t="0" r="0" b="0"/>
                  <wp:docPr id="1044" name="shape104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53" cy="284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정보주체의 권익침해에 대한 구제방법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5" name="shape104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고정형</w:t>
            </w:r>
            <w:r>
              <w:rPr>
                <w:spacing w:val="-1"/>
              </w:rPr>
              <w:t xml:space="preserve"> 영상정보처리기기 설치 및 운영</w:t>
            </w:r>
          </w:p>
        </w:tc>
      </w:tr>
      <w:tr>
        <w:trPr>
          <w:trHeight w:val="623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6" name="shape104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개인정보 열람 청구를 접수·처리하는 부서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77114" cy="277114"/>
                  <wp:effectExtent l="0" t="0" r="0" b="0"/>
                  <wp:docPr id="1047" name="shape104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" cy="2771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1"/>
              </w:rPr>
              <w:t>개인정보 보호수준 평가 결과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color w:val="000000"/>
                <w:spacing w:val="-1"/>
              </w:rPr>
            </w:pPr>
          </w:p>
        </w:tc>
        <w:tc>
          <w:tcPr>
            <w:tcW w:w="4049" w:type="dxa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color w:val="0000FF"/>
                <w:spacing w:val="-3"/>
              </w:rPr>
              <w:t>개인정보 처리기준 및 보호조치 등에 관한</w:t>
            </w:r>
            <w:r>
              <w:rPr>
                <w:color w:val="0000FF"/>
                <w:spacing w:val="-1"/>
              </w:rPr>
              <w:t xml:space="preserve"> 자율적 고지 사항</w:t>
            </w:r>
          </w:p>
        </w:tc>
        <w:tc>
          <w:tcPr>
            <w:tcW w:w="827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drawing>
                <wp:inline distT="0" distB="0" distL="0" distR="0">
                  <wp:extent cx="287909" cy="287909"/>
                  <wp:effectExtent l="0" t="0" r="0" b="0"/>
                  <wp:docPr id="1048" name="shape104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" cy="2879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spacing w:val="-1"/>
              </w:rPr>
              <w:t>개인정보 처리방침의 변경에 관한 사항</w:t>
            </w:r>
          </w:p>
        </w:tc>
      </w:tr>
    </w:tbl>
    <w:p>
      <w:pPr>
        <w:pStyle w:val="0"/>
        <w:widowControl w:val="off"/>
        <w:snapToGrid w:val="0"/>
        <w:spacing w:line="408" w:lineRule="auto"/>
      </w:pPr>
    </w:p>
    <w:p>
      <w:pPr>
        <w:pStyle w:val="0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제1조 (개인정보 처리목적_</w:t>
      </w:r>
      <w:r>
        <w:drawing>
          <wp:inline distT="0" distB="0" distL="0" distR="0">
            <wp:extent cx="251968" cy="251968"/>
            <wp:effectExtent l="0" t="0" r="0" b="0"/>
            <wp:docPr id="1049" name="shape104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 xml:space="preserve">)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양천구시설관리공단은 다음의 목적을 위하여 개인정보를 처리합니다. 처리하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고 있는 개인정보는 다음의 목적 이외의 용도로는 이용되지 않으며, 이용 목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적이 변경될 때는 개인정보 보호법 제18조에 따라 별도의 동의를 받는 등 필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요한 조치를 이행할 예정입니다.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2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</w:t>
      </w:r>
      <w:r>
        <w:rPr>
          <w:rFonts w:ascii="한양신명조"/>
          <w:color w:val="0000FF"/>
          <w:sz w:val="26"/>
        </w:rPr>
        <w:t xml:space="preserve">1. </w:t>
      </w:r>
      <w:r>
        <w:rPr>
          <w:rFonts w:ascii="한양신명조" w:eastAsia="한양신명조"/>
          <w:sz w:val="26"/>
        </w:rPr>
        <w:t>홈페이지 및 체육센터의 회원가입 등 서비스 제공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회원가입 의사 확인, 회원제 서비스 제공에 따른 본인 식별</w:t>
      </w:r>
      <w:r>
        <w:rPr>
          <w:rFonts w:ascii="한양신명조" w:eastAsia="한양신명조"/>
          <w:sz w:val="26"/>
        </w:rPr>
        <w:t>․인증</w:t>
      </w:r>
      <w:r>
        <w:rPr>
          <w:rFonts w:ascii="한양신명조" w:eastAsia="한양신명조"/>
          <w:sz w:val="26"/>
        </w:rPr>
        <w:t>, 회원자격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유지관리, 제한적 본인 확인제 시행에 따른 본인확인, 서비스 부정 이용 방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지, 만 14세 미만 아동의 개인정보 처리 시 법정대리인의 동의 여부 확인,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각종 고지</w:t>
      </w:r>
      <w:r>
        <w:rPr>
          <w:rFonts w:ascii="한양신명조" w:eastAsia="한양신명조"/>
          <w:sz w:val="26"/>
        </w:rPr>
        <w:t>․통지</w:t>
      </w:r>
      <w:r>
        <w:rPr>
          <w:rFonts w:ascii="한양신명조" w:eastAsia="한양신명조"/>
          <w:sz w:val="26"/>
        </w:rPr>
        <w:t xml:space="preserve"> 등을 목적으로 개인정보를 처리합니다.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</w:t>
      </w:r>
      <w:r>
        <w:rPr>
          <w:rFonts w:ascii="한양신명조"/>
          <w:color w:val="0000FF"/>
          <w:sz w:val="26"/>
        </w:rPr>
        <w:t xml:space="preserve"> 2. </w:t>
      </w:r>
      <w:r>
        <w:rPr>
          <w:rFonts w:eastAsia="한양신명조"/>
          <w:sz w:val="26"/>
        </w:rPr>
        <w:t>민원처리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민원인의 신원확인, 민원사항 확인, 사실조사를 위한 연락</w:t>
      </w:r>
      <w:r>
        <w:rPr>
          <w:rFonts w:ascii="한양신명조" w:eastAsia="한양신명조"/>
          <w:sz w:val="26"/>
        </w:rPr>
        <w:t>․통지</w:t>
      </w:r>
      <w:r>
        <w:rPr>
          <w:rFonts w:ascii="한양신명조" w:eastAsia="한양신명조"/>
          <w:sz w:val="26"/>
        </w:rPr>
        <w:t>, 처리결과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통보 등의 목적으로 개인정보를 처리합니다.</w:t>
      </w:r>
    </w:p>
    <w:p>
      <w:r>
        <w:br w:type="page"/>
      </w:r>
      <w:r>
        <w:rPr>
          <w:rFonts w:ascii="한양신명조"/>
          <w:sz w:val="26"/>
        </w:rPr>
        <w:t xml:space="preserve">  </w:t>
      </w:r>
      <w:r>
        <w:rPr>
          <w:rFonts w:ascii="한양신명조"/>
          <w:color w:val="0000FF"/>
          <w:sz w:val="26"/>
        </w:rPr>
        <w:t xml:space="preserve">3. </w:t>
      </w:r>
      <w:r>
        <w:rPr>
          <w:rFonts w:ascii="한양신명조" w:eastAsia="한양신명조"/>
          <w:sz w:val="26"/>
        </w:rPr>
        <w:t>민원사무의 종류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1) 이사장에게 바란다, 민원센터 등의 고객 불만 신고처리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1"/>
          <w:rtl w:val="off"/>
        </w:rPr>
      </w:pPr>
      <w:r>
        <w:rPr>
          <w:rFonts w:ascii="한양신명조"/>
          <w:sz w:val="26"/>
        </w:rPr>
        <w:t xml:space="preserve">    2) </w:t>
      </w:r>
      <w:r>
        <w:rPr>
          <w:rFonts w:ascii="한양신명조" w:eastAsia="한양신명조"/>
          <w:sz w:val="26"/>
          <w:spacing w:val="-1"/>
        </w:rPr>
        <w:t>거주자 및 공영주차장 등의 이용신청 및 주차장 배정, 요금 고지 및 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  </w:t>
      </w:r>
      <w:r>
        <w:rPr>
          <w:rFonts w:ascii="한양신명조" w:eastAsia="한양신명조"/>
          <w:sz w:val="26"/>
          <w:spacing w:val="-1"/>
        </w:rPr>
        <w:t>납,</w:t>
      </w: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</w:t>
      </w:r>
      <w:r>
        <w:rPr>
          <w:rFonts w:ascii="한양신명조" w:eastAsia="한양신명조"/>
          <w:sz w:val="26"/>
        </w:rPr>
        <w:t>주차권 배부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color w:val="0000FF"/>
          <w:sz w:val="26"/>
        </w:rPr>
        <w:t xml:space="preserve">    3) </w:t>
      </w:r>
      <w:r>
        <w:rPr>
          <w:rFonts w:ascii="한양신명조" w:eastAsia="한양신명조"/>
          <w:color w:val="0000FF"/>
          <w:sz w:val="26"/>
          <w:spacing w:val="-1"/>
        </w:rPr>
        <w:t>문화체육시설의 강좌 수강 및 대관 신청, 요금고지 및 수납, 연기 및 환불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FF"/>
          <w:sz w:val="26"/>
          <w:spacing w:val="-1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제2조 (개인정보 처리 항목_</w:t>
      </w:r>
      <w:r>
        <w:drawing>
          <wp:inline distT="0" distB="0" distL="0" distR="0">
            <wp:extent cx="251968" cy="251968"/>
            <wp:effectExtent l="0" t="0" r="0" b="0"/>
            <wp:docPr id="1050" name="shape105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양천구시설관리공단은 다음의 개인정보 항목을</w:t>
      </w:r>
      <w:r>
        <w:rPr>
          <w:rFonts w:ascii="한양신명조" w:eastAsia="한양신명조"/>
          <w:color w:val="0000FF"/>
          <w:sz w:val="26"/>
        </w:rPr>
        <w:t>「개인정보</w:t>
      </w:r>
      <w:r>
        <w:rPr>
          <w:rFonts w:ascii="한양신명조" w:eastAsia="한양신명조"/>
          <w:color w:val="0000FF"/>
          <w:sz w:val="26"/>
        </w:rPr>
        <w:t xml:space="preserve"> 보호법</w:t>
      </w:r>
      <w:r>
        <w:rPr>
          <w:rFonts w:ascii="한양신명조" w:eastAsia="한양신명조"/>
          <w:color w:val="0000FF"/>
          <w:sz w:val="26"/>
        </w:rPr>
        <w:t>」제</w:t>
      </w:r>
      <w:r>
        <w:rPr>
          <w:rFonts w:ascii="한양신명조" w:eastAsia="한양신명조"/>
          <w:color w:val="0000FF"/>
          <w:sz w:val="26"/>
        </w:rPr>
        <w:t xml:space="preserve">15조 제1항 </w:t>
      </w:r>
      <w:r>
        <w:rPr>
          <w:rFonts w:ascii="한양신명조" w:eastAsia="한양신명조"/>
          <w:color w:val="0000FF"/>
          <w:sz w:val="26"/>
          <w:spacing w:val="-3"/>
        </w:rPr>
        <w:t xml:space="preserve">제1호 및 제22조 제1항 제7호에 따라 정보주체의 동의를 받아 처리하고 있습니다. 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7"/>
        <w:gridCol w:w="5779"/>
        <w:gridCol w:w="2439"/>
      </w:tblGrid>
      <w:tr>
        <w:trPr>
          <w:trHeight w:val="370" w:hRule="atLeast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4"/>
              </w:rPr>
              <w:t>수집 목적</w:t>
            </w:r>
          </w:p>
        </w:tc>
        <w:tc>
          <w:tcPr>
            <w:tcW w:w="577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4"/>
              </w:rPr>
              <w:t>수집 항목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b/>
                <w:sz w:val="24"/>
              </w:rPr>
              <w:t>보유 및 이용기간</w:t>
            </w:r>
          </w:p>
        </w:tc>
      </w:tr>
      <w:tr>
        <w:trPr>
          <w:trHeight w:val="803" w:hRule="atLeast"/>
        </w:trPr>
        <w:tc>
          <w:tcPr>
            <w:tcW w:w="130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홈페이지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회원가입</w:t>
            </w:r>
          </w:p>
        </w:tc>
        <w:tc>
          <w:tcPr>
            <w:tcW w:w="577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>(필수) 성명, 생년월일, 연락처, 주소</w:t>
            </w:r>
          </w:p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>(선택) 차량번호</w:t>
            </w:r>
          </w:p>
        </w:tc>
        <w:tc>
          <w:tcPr>
            <w:tcW w:w="243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탈퇴 시 파기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2년 미접속 회원 파기</w:t>
            </w:r>
          </w:p>
        </w:tc>
      </w:tr>
      <w:tr>
        <w:trPr>
          <w:trHeight w:val="803" w:hRule="atLeast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color w:val="0000FF"/>
                <w:sz w:val="22"/>
              </w:rPr>
              <w:t>공영주차장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color w:val="0000FF"/>
                <w:sz w:val="22"/>
              </w:rPr>
              <w:t>이용</w:t>
            </w:r>
          </w:p>
        </w:tc>
        <w:tc>
          <w:tcPr>
            <w:tcW w:w="5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color w:val="0000FF"/>
                <w:sz w:val="22"/>
              </w:rPr>
              <w:t>(필수) 성명, 연락처, 차량번호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color w:val="0000FF"/>
                <w:sz w:val="22"/>
              </w:rPr>
              <w:t>1년</w:t>
            </w:r>
          </w:p>
        </w:tc>
      </w:tr>
      <w:tr>
        <w:trPr>
          <w:trHeight w:val="803" w:hRule="atLeast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거주자우선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주차장이용</w:t>
            </w:r>
          </w:p>
        </w:tc>
        <w:tc>
          <w:tcPr>
            <w:tcW w:w="5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 xml:space="preserve">(필수) </w:t>
            </w:r>
            <w:r>
              <w:rPr>
                <w:sz w:val="22"/>
                <w:spacing w:val="-4"/>
              </w:rPr>
              <w:t>성명, 연락처, 차량번호, 차종, 차량소유자, 전입일</w:t>
            </w:r>
          </w:p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>(선택) 할인대상(장애, 국가유공자, 고엽제)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1년</w:t>
            </w:r>
          </w:p>
        </w:tc>
      </w:tr>
      <w:tr>
        <w:trPr>
          <w:trHeight w:val="803" w:hRule="atLeast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문화체육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시설이용</w:t>
            </w:r>
          </w:p>
        </w:tc>
        <w:tc>
          <w:tcPr>
            <w:tcW w:w="5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>(필수) 성명, 생년월일, 연락처, 주소</w:t>
            </w:r>
          </w:p>
          <w:p>
            <w:pPr>
              <w:pStyle w:val="0"/>
              <w:widowControl w:val="off"/>
              <w:spacing w:line="360" w:lineRule="auto"/>
            </w:pPr>
            <w:r>
              <w:rPr>
                <w:sz w:val="22"/>
              </w:rPr>
              <w:t>(선택) 차량번호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sz w:val="22"/>
              </w:rPr>
              <w:t>1년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0" w:firstLine="0"/>
        <w:widowControl w:val="off"/>
        <w:snapToGrid w:val="0"/>
        <w:spacing w:line="408" w:lineRule="auto"/>
        <w:rPr>
          <w:lang/>
          <w:rFonts w:ascii="한양신명조" w:eastAsia="한양신명조"/>
          <w:color w:val="0000FF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lang/>
          <w:rFonts w:ascii="한양신명조" w:eastAsia="한양신명조"/>
          <w:color w:val="0000FF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lang/>
          <w:rFonts w:ascii="한양신명조" w:eastAsia="한양신명조"/>
          <w:color w:val="0000FF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1. 공단에서 처리 및 보유하고 있는 개인정보파일의 등록사항은 개인정보보호위원회 개인정보보호 포털(www.privacy.go.kr)에서 확인할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FF"/>
        </w:rPr>
      </w:pP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</w:pPr>
      <w:r>
        <w:rPr>
          <w:rFonts w:ascii="한양신명조" w:eastAsia="한양신명조"/>
          <w:color w:val="0000FF"/>
          <w:sz w:val="26"/>
        </w:rPr>
        <w:t>&lt;개인정보 파일 목록&gt;</w:t>
      </w: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color w:val="0000FF"/>
          <w:sz w:val="26"/>
        </w:rPr>
        <w:t xml:space="preserve">  2. </w:t>
      </w:r>
      <w:r>
        <w:rPr>
          <w:rFonts w:ascii="한양신명조" w:eastAsia="한양신명조"/>
          <w:sz w:val="26"/>
        </w:rPr>
        <w:t>인터넷 서비스 이용과정에서 아래 항목이 자동으로 생성되어 수집될 수 있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 xml:space="preserve">   1) IP주소, 쿠키, 서비스 이용기록, 방문기록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color w:val="0000FF"/>
          <w:sz w:val="26"/>
        </w:rPr>
        <w:t xml:space="preserve">   2) </w:t>
      </w:r>
      <w:r>
        <w:rPr>
          <w:rFonts w:ascii="한양신명조" w:eastAsia="한양신명조"/>
          <w:sz w:val="26"/>
        </w:rPr>
        <w:t>쿠키 설치는 이용자의 선택권에 달려 있으며, 쿠키 등 위의 항목을 거부        하였을 경우 공단 서비스 제공에 어려움이 발생할 수도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color w:val="0000FF"/>
          <w:sz w:val="26"/>
        </w:rPr>
        <w:t xml:space="preserve">   3) </w:t>
      </w:r>
      <w:r>
        <w:rPr>
          <w:rFonts w:ascii="한양신명조" w:eastAsia="한양신명조"/>
          <w:sz w:val="26"/>
        </w:rPr>
        <w:t>쿠키 설치 허용 여부를 지정하는 방법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(익스플로러의 경우) : 웹브라우저 상단의 도구&gt;인터넷 옵션&gt;개인정보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color w:val="0000FF"/>
          <w:sz w:val="28"/>
        </w:rPr>
        <w:t>제3조 (14세 미만 아동의 개인정보 처리에 관한 사항_</w:t>
      </w:r>
      <w:r>
        <w:drawing>
          <wp:inline distT="0" distB="0" distL="0" distR="0">
            <wp:extent cx="251968" cy="251968"/>
            <wp:effectExtent l="0" t="0" r="0" b="0"/>
            <wp:docPr id="1051" name="shape105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color w:val="0000FF"/>
          <w:sz w:val="28"/>
        </w:rPr>
        <w:t xml:space="preserve">) 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양천구시설관리공단은 개인정보처리자가 14세 미만 아동의 개인정보를 처리하기 위해 법 제22조의2에 따른 법정대리인의 동의를 받기 위하여 아동으로부터 수집하는 법정대리인의 개인정보(이름, 연락처)에 대해 기재하여야 합니다.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 xml:space="preserve"> 1. 양천구시설관리공단은 14세 미만 아동의 개인정보를 처리하기 위하여 동의가 필요한 경우에는 해당 아동의 법정대리인으로부터 동의를 받습니다.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 xml:space="preserve"> 2. 양천구시설관리공단은 14세 미만 아동의 개인정보 처리에 관하여 그 법정대리인의 동의를 받을 때에는 아동에게 법정대리인의 성명, 연락처와 같이 최소한의 정보를 요구할 수 있으며, 동의 내용을 게재한 인터넷 사이트에 법정대리인이 동의 여부를 표시하도록 하고, 그 동의 표시를 확인하였음을 법정대리인의 휴대전화 문자메시지로 알리는 방법으로 그 사실을 확인합니다.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제4조 (개인정보의 처리 및 보유기간_</w:t>
      </w:r>
      <w:r>
        <w:drawing>
          <wp:inline distT="0" distB="0" distL="0" distR="0">
            <wp:extent cx="251968" cy="251968"/>
            <wp:effectExtent l="0" t="0" r="0" b="0"/>
            <wp:docPr id="1052" name="shape105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5" r="8967" b="1285"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968" cy="251968"/>
            <wp:effectExtent l="0" t="0" r="0" b="0"/>
            <wp:docPr id="1053" name="shape105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양천구시설관리공단은 법령에 따른 개인정보 보유</w:t>
      </w:r>
      <w:r>
        <w:rPr>
          <w:rFonts w:ascii="한양신명조" w:eastAsia="한양신명조"/>
          <w:sz w:val="26"/>
        </w:rPr>
        <w:t>․이용기간</w:t>
      </w:r>
      <w:r>
        <w:rPr>
          <w:rFonts w:ascii="한양신명조" w:eastAsia="한양신명조"/>
          <w:sz w:val="26"/>
        </w:rPr>
        <w:t xml:space="preserve"> 또는 개인정보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수집 시에 이용자로부터 동의받은 개인정보 보유</w:t>
      </w:r>
      <w:r>
        <w:rPr>
          <w:rFonts w:ascii="한양신명조" w:eastAsia="한양신명조"/>
          <w:sz w:val="26"/>
        </w:rPr>
        <w:t>․이용기간</w:t>
      </w:r>
      <w:r>
        <w:rPr>
          <w:rFonts w:ascii="한양신명조" w:eastAsia="한양신명조"/>
          <w:sz w:val="26"/>
        </w:rPr>
        <w:t xml:space="preserve"> 내에서 개인정보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를 처리</w:t>
      </w:r>
      <w:r>
        <w:rPr>
          <w:rFonts w:ascii="한양신명조" w:eastAsia="한양신명조"/>
          <w:sz w:val="26"/>
        </w:rPr>
        <w:t>․보유하며</w:t>
      </w:r>
      <w:r>
        <w:rPr>
          <w:rFonts w:ascii="한양신명조" w:eastAsia="한양신명조"/>
          <w:sz w:val="26"/>
        </w:rPr>
        <w:t>, 개인정보 처리 및 보유기간은 다음과 같습니다.</w:t>
      </w: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</w:pPr>
      <w:r>
        <w:rPr>
          <w:rFonts w:ascii="한양신명조" w:eastAsia="한양신명조"/>
          <w:sz w:val="26"/>
        </w:rPr>
        <w:t>&lt;개인정보 보유파일&gt;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1. 홈페이지 회원가입 및 관리 : 홈페이지 탈퇴 시까지이며, 다음의 사유에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해당하면 해당 사유 종료 시까지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1) 관계 법령 위반에 따른 수사</w:t>
      </w:r>
      <w:r>
        <w:rPr>
          <w:rFonts w:ascii="한양신명조" w:eastAsia="한양신명조"/>
          <w:sz w:val="26"/>
        </w:rPr>
        <w:t>․조사</w:t>
      </w:r>
      <w:r>
        <w:rPr>
          <w:rFonts w:ascii="한양신명조" w:eastAsia="한양신명조"/>
          <w:sz w:val="26"/>
        </w:rPr>
        <w:t xml:space="preserve"> 등이 진행 중인 경우에는 해당 수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  사</w:t>
      </w:r>
      <w:r>
        <w:rPr>
          <w:rFonts w:ascii="한양신명조" w:eastAsia="한양신명조"/>
          <w:sz w:val="26"/>
        </w:rPr>
        <w:t>․조사</w:t>
      </w:r>
      <w:r>
        <w:rPr>
          <w:rFonts w:ascii="한양신명조" w:eastAsia="한양신명조"/>
          <w:sz w:val="26"/>
        </w:rPr>
        <w:t xml:space="preserve"> 종료 시까지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/>
          <w:sz w:val="26"/>
        </w:rPr>
        <w:t xml:space="preserve">    2) </w:t>
      </w:r>
      <w:r>
        <w:rPr>
          <w:rFonts w:ascii="한양신명조" w:eastAsia="한양신명조"/>
          <w:sz w:val="26"/>
          <w:spacing w:val="-4"/>
        </w:rPr>
        <w:t>홈페이지 이용에 따른 채권</w:t>
      </w:r>
      <w:r>
        <w:rPr>
          <w:rFonts w:ascii="한양신명조" w:eastAsia="한양신명조"/>
          <w:sz w:val="26"/>
          <w:spacing w:val="-4"/>
        </w:rPr>
        <w:t>․채무</w:t>
      </w:r>
      <w:r>
        <w:rPr>
          <w:rFonts w:ascii="한양신명조" w:eastAsia="한양신명조"/>
          <w:sz w:val="26"/>
          <w:spacing w:val="-4"/>
        </w:rPr>
        <w:t xml:space="preserve"> 관계 잔존 시에는 해당 채권</w:t>
      </w:r>
      <w:r>
        <w:rPr>
          <w:rFonts w:ascii="한양신명조" w:eastAsia="한양신명조"/>
          <w:sz w:val="26"/>
          <w:spacing w:val="-4"/>
        </w:rPr>
        <w:t>․채무</w:t>
      </w:r>
      <w:r>
        <w:rPr>
          <w:rFonts w:ascii="한양신명조" w:eastAsia="한양신명조"/>
          <w:sz w:val="26"/>
          <w:spacing w:val="-4"/>
        </w:rPr>
        <w:t xml:space="preserve"> 관계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  정산 시까지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2. 민원사무 처리 : 민원처리 종료 후 3년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민원인의 신원확인, 민원사항 확인, 사실조사를 위한 연락</w:t>
      </w:r>
      <w:r>
        <w:rPr>
          <w:rFonts w:ascii="한양신명조" w:eastAsia="한양신명조"/>
          <w:sz w:val="26"/>
        </w:rPr>
        <w:t>․통지</w:t>
      </w:r>
      <w:r>
        <w:rPr>
          <w:rFonts w:ascii="한양신명조" w:eastAsia="한양신명조"/>
          <w:sz w:val="26"/>
        </w:rPr>
        <w:t xml:space="preserve">, 처리결과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통보 등의 목적으로 개인정보를 처리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3. 휴면회원 : 2년 동안 서비스 이용이 없는 고객</w:t>
      </w:r>
    </w:p>
    <w:p>
      <w:pPr>
        <w:pStyle w:val="0"/>
        <w:ind w:left="389" w:hanging="389"/>
        <w:widowControl w:val="off"/>
        <w:snapToGrid w:val="0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2년 동안 서비스 이용이 없는 회원을 휴면회원으로 간주하여 분기별 홈페</w:t>
      </w:r>
    </w:p>
    <w:p>
      <w:pPr>
        <w:pStyle w:val="0"/>
        <w:ind w:left="389" w:hanging="389"/>
        <w:widowControl w:val="off"/>
        <w:snapToGrid w:val="0"/>
      </w:pPr>
      <w:r>
        <w:rPr>
          <w:lang w:eastAsia="ko-KR"/>
          <w:rFonts w:ascii="한양신명조" w:eastAsia="한양신명조"/>
          <w:sz w:val="26"/>
          <w:rtl w:val="off"/>
        </w:rPr>
        <w:t xml:space="preserve">    </w:t>
      </w:r>
      <w:r>
        <w:rPr>
          <w:rFonts w:ascii="한양신명조" w:eastAsia="한양신명조"/>
          <w:sz w:val="26"/>
        </w:rPr>
        <w:t xml:space="preserve">이지 공지를 통해 지체 없이 파기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4. 주차장 및 체육센터 이용과 관련한 고객정보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1) 상법 등 법령의 규정에 따라 보존할 필요성이 있는 경우에는 법령에서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  규정한 보존기간 동안 거래내역과 최소한의 기본정보를 보유</w:t>
      </w:r>
    </w:p>
    <w:p>
      <w:pPr>
        <w:pStyle w:val="0"/>
        <w:ind w:left="389" w:hanging="389"/>
        <w:widowControl w:val="off"/>
        <w:snapToGrid w:val="0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2) 미리 고지하였던 보유기간이 경과하지 아니한 경우와 이용자에게 개별</w:t>
      </w:r>
    </w:p>
    <w:p>
      <w:pPr>
        <w:pStyle w:val="0"/>
        <w:ind w:left="389" w:hanging="389"/>
        <w:widowControl w:val="off"/>
        <w:snapToGrid w:val="0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</w:t>
      </w:r>
      <w:r>
        <w:rPr>
          <w:rFonts w:ascii="한양신명조" w:eastAsia="한양신명조"/>
          <w:sz w:val="26"/>
        </w:rPr>
        <w:t>적으로 동의를 받은 기간 동안 보유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1"/>
          <w:rtl w:val="off"/>
        </w:rPr>
      </w:pPr>
      <w:r>
        <w:rPr>
          <w:rFonts w:ascii="한양신명조"/>
          <w:sz w:val="26"/>
        </w:rPr>
        <w:t xml:space="preserve">    3) </w:t>
      </w:r>
      <w:r>
        <w:rPr>
          <w:rFonts w:ascii="한양신명조" w:eastAsia="한양신명조"/>
          <w:sz w:val="26"/>
          <w:spacing w:val="-1"/>
        </w:rPr>
        <w:t>계약 또는 청약 철회 등에 관한 기록은 5년, 대금결제 및 재화 등의 공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  </w:t>
      </w:r>
      <w:r>
        <w:rPr>
          <w:rFonts w:ascii="한양신명조" w:eastAsia="한양신명조"/>
          <w:sz w:val="26"/>
          <w:spacing w:val="-1"/>
        </w:rPr>
        <w:t>급</w:t>
      </w:r>
      <w:r>
        <w:rPr>
          <w:rFonts w:ascii="한양신명조" w:eastAsia="한양신명조"/>
          <w:sz w:val="26"/>
        </w:rPr>
        <w:t>에 관한 기록은 5년, 그리고 소비자의 불만 또는 분쟁처리에 관한 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 </w:t>
      </w:r>
      <w:r>
        <w:rPr>
          <w:rFonts w:ascii="한양신명조" w:eastAsia="한양신명조"/>
          <w:sz w:val="26"/>
        </w:rPr>
        <w:t>록은 3년 보유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color w:val="0000FF"/>
          <w:sz w:val="28"/>
        </w:rPr>
        <w:t>제5조 (개인정보의 파기 및 절차 방법에 관한 사항_</w:t>
      </w:r>
      <w:r>
        <w:drawing>
          <wp:inline distT="0" distB="0" distL="0" distR="0">
            <wp:extent cx="251968" cy="251968"/>
            <wp:effectExtent l="0" t="0" r="0" b="0"/>
            <wp:docPr id="1054" name="shape105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color w:val="0000FF"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1. 양천구시설관리공단은 개인정보 보유기간의 경과, 처리목적 달성 등 개인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정보가 불필요하게 되었을 때는 지체 없이 해당 개인정보를 파기합니다.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2. 이용자의 동의 받은 개인정보 보유기간이 경과 하거나 처리목적이 달성 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었음에도 불구하고 다른 법령에 따라 개인정보를 계속 보존하여야 하는 경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우에는, 해당 개인정보를 별도의 데이터베이스로 옮기거나 보관 장소를 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리 하여 보존합니다.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개인정보 파기의 절차 및 방법은 다음과 같습니다.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1) 파기절차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양천구시설관리공단은 파기하여야 하는 개인정보(또는 개인정보파일)에 대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해 개인정보 파기계획을 수립하여 파기합니다. 양천구시설관리공단은 파기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사유가 발생한 개인정보(또는 개인정보파일)를 선정하고, 양천구시설관리공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단의 개인정보보호책임자(본부장)의 승인을 받아 개인정보(또는 개인정보파</w:t>
      </w:r>
    </w:p>
    <w:p>
      <w:pPr>
        <w:pStyle w:val="0"/>
        <w:ind w:left="389" w:hanging="389"/>
        <w:widowControl w:val="off"/>
        <w:snapToGrid w:val="0"/>
        <w:rPr>
          <w:lang/>
          <w:rFonts w:ascii="한양신명조" w:eastAsia="한양신명조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일)를 파기합니다.</w:t>
      </w:r>
    </w:p>
    <w:p>
      <w:pPr>
        <w:pStyle w:val="0"/>
        <w:ind w:left="389" w:hanging="389"/>
        <w:widowControl w:val="off"/>
        <w:snapToGrid w:val="0"/>
        <w:rPr>
          <w:lang/>
          <w:rFonts w:ascii="한양신명조" w:eastAsia="한양신명조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rPr>
          <w:lang/>
          <w:rFonts w:ascii="한양신명조" w:eastAsia="한양신명조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</w:pP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2) 파기기한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이용자의 개인정보는 보유기간이 경과된 경우 보유기간의 종료일로부터 5일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이내에, 개인정보의 처리목적 달성 등 그 개인정보가 불필요하게 되었을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때에는 개인정보의 처리가 불필요한 것으로 인정되는 날로부터 5일 이내에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그 개인정보를 파기합니다.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3) 파기방법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양천구시설관리공단은 전자적 파일 형태로 기록</w:t>
      </w:r>
      <w:r>
        <w:rPr>
          <w:rFonts w:ascii="한양신명조" w:eastAsia="한양신명조"/>
          <w:sz w:val="26"/>
        </w:rPr>
        <w:t>․저장된</w:t>
      </w:r>
      <w:r>
        <w:rPr>
          <w:rFonts w:ascii="한양신명조" w:eastAsia="한양신명조"/>
          <w:sz w:val="26"/>
        </w:rPr>
        <w:t xml:space="preserve"> 개인정보는 기록을 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재생할 수 없도록 파기하며, 종이 문서에 기록</w:t>
      </w:r>
      <w:r>
        <w:rPr>
          <w:rFonts w:ascii="한양신명조" w:eastAsia="한양신명조"/>
          <w:sz w:val="26"/>
        </w:rPr>
        <w:t>․저장된</w:t>
      </w:r>
      <w:r>
        <w:rPr>
          <w:rFonts w:ascii="한양신명조" w:eastAsia="한양신명조"/>
          <w:sz w:val="26"/>
        </w:rPr>
        <w:t xml:space="preserve"> 개인정보는 분쇄기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  로 분쇄하거나 소각하여 파기합니다.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b/>
          <w:sz w:val="28"/>
        </w:rPr>
        <w:t>제6조 (개인정보의 제3자 제공에 관한 사항_</w:t>
      </w:r>
      <w:r>
        <w:drawing>
          <wp:inline distT="0" distB="0" distL="0" distR="0">
            <wp:extent cx="251968" cy="251968"/>
            <wp:effectExtent l="0" t="0" r="0" b="0"/>
            <wp:docPr id="1055" name="shape105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양천구시설관리공단은 원칙적으로 정보주체의 개인정보를 수집·이용 목적으로 명시한 범위 내에서 처리하며, 다음의 경우를 제외하고는 정보주체의 사전 동의 없이는 본래의 목적 범위를 초과하여 처리하거나 제3자에게 제공하지 않습니다. </w:t>
      </w:r>
      <w:r>
        <w:rPr>
          <w:rFonts w:ascii="한양신명조" w:eastAsia="한양신명조"/>
          <w:sz w:val="26"/>
        </w:rPr>
        <w:t>다만, 이용자의 동의, 법률의 특별한 규정 등 개인정보보호법 제17조 및 제18조에 해당하는 경우에만 개인정보를 제3자에게 제공합니다.</w:t>
      </w:r>
    </w:p>
    <w:tbl>
      <w:tblPr>
        <w:tblOverlap w:val="never"/>
        <w:tblW w:w="96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2"/>
        <w:gridCol w:w="1860"/>
        <w:gridCol w:w="3708"/>
        <w:gridCol w:w="2402"/>
      </w:tblGrid>
      <w:tr>
        <w:trPr>
          <w:trHeight w:val="446" w:hRule="atLeast"/>
        </w:trPr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한양신명조"/>
                <w:b/>
                <w:sz w:val="22"/>
              </w:rPr>
              <w:t>이용목적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한양신명조"/>
                <w:b/>
                <w:sz w:val="22"/>
              </w:rPr>
              <w:t>제공받는자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항  목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한양신명조"/>
                <w:b/>
                <w:sz w:val="22"/>
              </w:rPr>
              <w:t>보유기간</w:t>
            </w:r>
          </w:p>
        </w:tc>
      </w:tr>
      <w:tr>
        <w:trPr>
          <w:trHeight w:val="556" w:hRule="atLeast"/>
        </w:trPr>
        <w:tc>
          <w:tcPr>
            <w:tcW w:w="164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한양신명조"/>
                <w:color w:val="0000FF"/>
              </w:rPr>
              <w:t>고객만족도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한양신명조"/>
                <w:color w:val="0000FF"/>
              </w:rPr>
              <w:t>조사</w:t>
            </w:r>
          </w:p>
        </w:tc>
        <w:tc>
          <w:tcPr>
            <w:tcW w:w="186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한양신명조"/>
                <w:color w:val="0000FF"/>
              </w:rPr>
              <w:t>지방공기업평가원</w:t>
            </w:r>
          </w:p>
        </w:tc>
        <w:tc>
          <w:tcPr>
            <w:tcW w:w="370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이름, 연락처, 이용내역, 성별, 연령대</w:t>
            </w:r>
          </w:p>
        </w:tc>
        <w:tc>
          <w:tcPr>
            <w:tcW w:w="240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이용목적 달성 시 파기</w:t>
            </w:r>
          </w:p>
        </w:tc>
      </w:tr>
      <w:tr>
        <w:trPr>
          <w:trHeight w:val="556" w:hRule="atLeast"/>
        </w:trPr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한양신명조" w:eastAsia="한양신명조"/>
                <w:color w:val="0000FF"/>
              </w:rPr>
              <w:t>청렴도 조사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한양신명조"/>
                <w:color w:val="0000FF"/>
              </w:rPr>
              <w:t>국가권익위원회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성명, 연락처, 이용내역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이용목적 달성 시 파기</w:t>
            </w:r>
          </w:p>
        </w:tc>
      </w:tr>
      <w:tr>
        <w:trPr>
          <w:trHeight w:val="556" w:hRule="atLeast"/>
        </w:trPr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한양신명조"/>
                <w:color w:val="0000FF"/>
              </w:rPr>
              <w:t>구정정보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한양신명조"/>
                <w:color w:val="0000FF"/>
              </w:rPr>
              <w:t>문자알림서비스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한양신명조"/>
                <w:color w:val="0000FF"/>
              </w:rPr>
              <w:t>양천구청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성명, 연락처, 거주지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한양신명조" w:eastAsia="한양신명조"/>
                <w:color w:val="0000FF"/>
              </w:rPr>
              <w:t>해지 신청 시</w:t>
            </w:r>
          </w:p>
        </w:tc>
      </w:tr>
    </w:tbl>
    <w:p>
      <w:pPr>
        <w:pStyle w:val="0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lang/>
          <w:rFonts w:ascii="한양신명조" w:eastAsia="한양신명조"/>
          <w:sz w:val="26"/>
          <w:rtl w:val="off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정보주체로부터 별도의 동의를 받은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다른 법률에 특별한 규정이 있는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/>
          <w:rFonts w:ascii="한양신명조" w:eastAsia="한양신명조"/>
          <w:sz w:val="26"/>
          <w:spacing w:val="-1"/>
          <w:rtl w:val="off"/>
        </w:rPr>
      </w:pPr>
      <w:r>
        <w:rPr>
          <w:rFonts w:ascii="한양신명조"/>
          <w:sz w:val="26"/>
        </w:rPr>
        <w:t xml:space="preserve">  3. </w:t>
      </w:r>
      <w:r>
        <w:rPr>
          <w:rFonts w:ascii="한양신명조" w:eastAsia="한양신명조"/>
          <w:sz w:val="26"/>
          <w:spacing w:val="-1"/>
        </w:rPr>
        <w:t xml:space="preserve">정보주체가 의사표시를 할 수 없거나 주소불명 등으로 사전 동의를 받을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</w:t>
      </w:r>
      <w:r>
        <w:rPr>
          <w:rFonts w:ascii="한양신명조" w:eastAsia="한양신명조"/>
          <w:sz w:val="26"/>
          <w:spacing w:val="-1"/>
        </w:rPr>
        <w:t>수</w:t>
      </w: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</w:t>
      </w:r>
      <w:r>
        <w:rPr>
          <w:rFonts w:ascii="한양신명조" w:eastAsia="한양신명조"/>
          <w:sz w:val="26"/>
        </w:rPr>
        <w:t>없는 경우로서 명백히 정보주체 또는 제3자의 급박한 생명, 신체, 재산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의</w:t>
      </w:r>
      <w:r>
        <w:rPr>
          <w:lang w:eastAsia="ko-KR"/>
          <w:rFonts w:ascii="한양신명조" w:eastAsia="한양신명조"/>
          <w:sz w:val="26"/>
          <w:rtl w:val="off"/>
        </w:rPr>
        <w:t xml:space="preserve"> </w:t>
      </w:r>
      <w:r>
        <w:rPr>
          <w:rFonts w:ascii="한양신명조" w:eastAsia="한양신명조"/>
          <w:sz w:val="26"/>
        </w:rPr>
        <w:t>이익을 위하여 필요하다고 인정되는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3"/>
          <w:rtl w:val="off"/>
        </w:rPr>
      </w:pPr>
      <w:r>
        <w:rPr>
          <w:rFonts w:ascii="한양신명조"/>
          <w:sz w:val="26"/>
        </w:rPr>
        <w:t xml:space="preserve">  4. </w:t>
      </w:r>
      <w:r>
        <w:rPr>
          <w:rFonts w:ascii="한양신명조" w:eastAsia="한양신명조"/>
          <w:sz w:val="26"/>
          <w:spacing w:val="-3"/>
        </w:rPr>
        <w:t>개인정보를 목적 외의 용도로 이용하거나 이를 제3자에게 제공하지 아니하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spacing w:val="-3"/>
          <w:rtl w:val="off"/>
        </w:rPr>
        <w:t xml:space="preserve">     </w:t>
      </w:r>
      <w:r>
        <w:rPr>
          <w:rFonts w:ascii="한양신명조" w:eastAsia="한양신명조"/>
          <w:sz w:val="26"/>
          <w:spacing w:val="-3"/>
        </w:rPr>
        <w:t>면</w:t>
      </w:r>
      <w:r>
        <w:rPr>
          <w:lang w:eastAsia="ko-KR"/>
          <w:rFonts w:ascii="한양신명조" w:eastAsia="한양신명조"/>
          <w:sz w:val="26"/>
          <w:spacing w:val="-3"/>
          <w:rtl w:val="off"/>
        </w:rPr>
        <w:t xml:space="preserve"> </w:t>
      </w:r>
      <w:r>
        <w:rPr>
          <w:rFonts w:ascii="한양신명조" w:eastAsia="한양신명조"/>
          <w:sz w:val="26"/>
        </w:rPr>
        <w:t>다른 법률에서 정하는 소관 업무를 수행할 수 없는 경우로서 보호위원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회의</w:t>
      </w:r>
      <w:r>
        <w:rPr>
          <w:lang w:eastAsia="ko-KR"/>
          <w:rFonts w:ascii="한양신명조" w:eastAsia="한양신명조"/>
          <w:sz w:val="26"/>
          <w:rtl w:val="off"/>
        </w:rPr>
        <w:t xml:space="preserve"> </w:t>
      </w:r>
      <w:r>
        <w:rPr>
          <w:rFonts w:ascii="한양신명조" w:eastAsia="한양신명조"/>
          <w:sz w:val="26"/>
        </w:rPr>
        <w:t>심의ㆍ의결을 거친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5. 조약, 그 밖의 국제협정의 이행을 위하여 외국정부 또는 국제기구에 제공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하기 위하여 필요한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6. 범죄의 수사와 공소의 제기 및 유지를 위하여 필요한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7. 법원의 재판업무 수행을 위하여 필요한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8. 형 및 감호, 보호처분의 집행을 위하여 필요한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 xml:space="preserve">  9. 공중위생 등 공공의 안전과 안녕을 위하여 긴급히 필요한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제7조 (개인정보 추가적인 이용ㆍ제공의 기준_</w:t>
      </w:r>
      <w:r>
        <w:drawing>
          <wp:inline distT="0" distB="0" distL="0" distR="0">
            <wp:extent cx="251968" cy="251968"/>
            <wp:effectExtent l="0" t="0" r="0" b="0"/>
            <wp:docPr id="1056" name="shape105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양천구시설관리공단은「개인정보</w:t>
      </w:r>
      <w:r>
        <w:rPr>
          <w:rFonts w:ascii="한양신명조" w:eastAsia="한양신명조"/>
          <w:color w:val="0000FF"/>
          <w:sz w:val="26"/>
        </w:rPr>
        <w:t xml:space="preserve"> 보호법</w:t>
      </w:r>
      <w:r>
        <w:rPr>
          <w:rFonts w:ascii="한양신명조" w:eastAsia="한양신명조"/>
          <w:color w:val="0000FF"/>
          <w:sz w:val="26"/>
        </w:rPr>
        <w:t>」제</w:t>
      </w:r>
      <w:r>
        <w:rPr>
          <w:rFonts w:ascii="한양신명조" w:eastAsia="한양신명조"/>
          <w:color w:val="0000FF"/>
          <w:sz w:val="26"/>
        </w:rPr>
        <w:t>15조제3항 또는 제17조제4항에 따라</w:t>
      </w:r>
      <w:r>
        <w:rPr>
          <w:rFonts w:ascii="한양신명조" w:eastAsia="한양신명조"/>
          <w:color w:val="0000FF"/>
          <w:sz w:val="26"/>
        </w:rPr>
        <w:t>「개인정보</w:t>
      </w:r>
      <w:r>
        <w:rPr>
          <w:rFonts w:ascii="한양신명조" w:eastAsia="한양신명조"/>
          <w:color w:val="0000FF"/>
          <w:sz w:val="26"/>
        </w:rPr>
        <w:t xml:space="preserve"> 보호법</w:t>
      </w:r>
      <w:r>
        <w:rPr>
          <w:rFonts w:ascii="한양신명조" w:eastAsia="한양신명조"/>
          <w:color w:val="0000FF"/>
          <w:sz w:val="26"/>
        </w:rPr>
        <w:t>」시행령</w:t>
      </w:r>
      <w:r>
        <w:rPr>
          <w:rFonts w:ascii="한양신명조" w:eastAsia="한양신명조"/>
          <w:color w:val="0000FF"/>
          <w:sz w:val="26"/>
        </w:rPr>
        <w:t xml:space="preserve"> 제14조의2에 따른 사항을 고려하여 정보주체의 동의 없이 개인정보를 추가적으로 이용·제공할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당초 수집 목적과 관련성이 있는지 여부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개인정보를 수집한 정황 또는 처리 관행에 비추어 볼 때 개인정보의 추가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적인 이용 또는 제공에 대한 예측 가능성이 있는지 여부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정보주체의 이익을 부당하게 침해하는지 여부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4. 가명처리 또는 암호화 등 안전성 확보에 필요한 조치를 하였는지 여부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제8조 (개인정보 처리의 위탁에 관한 사항_</w:t>
      </w:r>
      <w:r>
        <w:drawing>
          <wp:inline distT="0" distB="0" distL="0" distR="0">
            <wp:extent cx="251968" cy="251968"/>
            <wp:effectExtent l="0" t="0" r="0" b="0"/>
            <wp:docPr id="1057" name="shape105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양천구시설관리공단은 원활한 개인정보 업무처리를 위하여 다음과 같이 개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인 정보 처리업무를 위탁하고 있습니다.</w:t>
      </w:r>
    </w:p>
    <w:tbl>
      <w:tblPr>
        <w:tblOverlap w:val="never"/>
        <w:tblW w:w="9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59"/>
        <w:gridCol w:w="3746"/>
        <w:gridCol w:w="1567"/>
        <w:gridCol w:w="2118"/>
      </w:tblGrid>
      <w:tr>
        <w:trPr>
          <w:trHeight w:val="276" w:hRule="atLeast"/>
        </w:trPr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b/>
                <w:sz w:val="22"/>
                <w:shd w:val="clear" w:color="000000" w:fill="auto"/>
              </w:rPr>
              <w:t>위탁받는 자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b/>
                <w:sz w:val="22"/>
                <w:shd w:val="clear" w:color="000000" w:fill="auto"/>
              </w:rPr>
              <w:t>위탁업무내용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b/>
                <w:sz w:val="22"/>
                <w:shd w:val="clear" w:color="000000" w:fill="auto"/>
              </w:rPr>
              <w:t>연락처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b/>
                <w:sz w:val="22"/>
                <w:shd w:val="clear" w:color="000000" w:fill="auto"/>
              </w:rPr>
              <w:t>위탁기간</w:t>
            </w:r>
          </w:p>
        </w:tc>
      </w:tr>
      <w:tr>
        <w:trPr>
          <w:trHeight w:val="276" w:hRule="atLeast"/>
        </w:trPr>
        <w:tc>
          <w:tcPr>
            <w:tcW w:w="21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(주)혁산정보시스템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홈페이지 유지보수</w:t>
            </w:r>
          </w:p>
        </w:tc>
        <w:tc>
          <w:tcPr>
            <w:tcW w:w="1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1577-6846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2025.1.1.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～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12.31.</w:t>
            </w:r>
          </w:p>
        </w:tc>
      </w:tr>
      <w:tr>
        <w:trPr>
          <w:trHeight w:val="276" w:hRule="atLeast"/>
        </w:trPr>
        <w:tc>
          <w:tcPr>
            <w:tcW w:w="21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체육시설 회원관리시스템 유지보수</w:t>
            </w:r>
          </w:p>
        </w:tc>
        <w:tc>
          <w:tcPr>
            <w:tcW w:w="1567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11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276" w:hRule="atLeast"/>
        </w:trPr>
        <w:tc>
          <w:tcPr>
            <w:tcW w:w="21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성북구</w:t>
            </w:r>
          </w:p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도시관리공단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 xml:space="preserve">거주자우선주차 시스템 유지보수 </w:t>
            </w:r>
          </w:p>
        </w:tc>
        <w:tc>
          <w:tcPr>
            <w:tcW w:w="1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02-962-2082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2025.1.1.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～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12.31.</w:t>
            </w:r>
          </w:p>
        </w:tc>
      </w:tr>
      <w:tr>
        <w:trPr>
          <w:trHeight w:val="276" w:hRule="atLeast"/>
        </w:trPr>
        <w:tc>
          <w:tcPr>
            <w:tcW w:w="21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 xml:space="preserve">공영주차장 통합관리시스템 </w:t>
            </w:r>
          </w:p>
        </w:tc>
        <w:tc>
          <w:tcPr>
            <w:tcW w:w="1567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11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276" w:hRule="atLeast"/>
        </w:trPr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대흥정보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공영주차장 통합예약시스템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02-6677-5595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2025.1.1.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～</w:t>
            </w: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12.31.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개인정보의 처리업무를 위탁하는 경우 다음의 내용이 포함된 문서에 의하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여 처리하고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1) 위탁업무 수행 목적 외 개인정보의 처리 금지에 관한 사항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2) 개인정보의 관리적·기술적 보호조치에 관한 사항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3) 개인정보의 안전관리에 관한 사항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4) 위탁업무의 목적 및 범위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5) 재위탁 제한에 관한 사항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6) 개인정보 안전성 확보조치에 관한 사항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7) 위탁업무와 관련하여 보유하고 있는 개인정보의 관리현황점검 등 감독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 </w:t>
      </w:r>
      <w:r>
        <w:rPr>
          <w:rFonts w:ascii="한양신명조" w:eastAsia="한양신명조"/>
          <w:sz w:val="26"/>
        </w:rPr>
        <w:t xml:space="preserve">에 관한 사항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1"/>
          <w:rtl w:val="off"/>
        </w:rPr>
      </w:pPr>
      <w:r>
        <w:rPr>
          <w:rFonts w:ascii="한양신명조"/>
          <w:sz w:val="26"/>
        </w:rPr>
        <w:t xml:space="preserve">    8) </w:t>
      </w:r>
      <w:r>
        <w:rPr>
          <w:rFonts w:ascii="한양신명조" w:eastAsia="한양신명조"/>
          <w:sz w:val="26"/>
          <w:spacing w:val="-1"/>
        </w:rPr>
        <w:t>수탁자가 준수하여야 할 의무를 위반한 경우의 손해배상책임에 관한 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   </w:t>
      </w:r>
      <w:r>
        <w:rPr>
          <w:rFonts w:ascii="한양신명조" w:eastAsia="한양신명조"/>
          <w:sz w:val="26"/>
          <w:spacing w:val="-1"/>
        </w:rPr>
        <w:t xml:space="preserve">항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위탁업무의 내용이나 수탁자가 변경될 경우에는 지체없이 본 개인정보처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리방침을 통하여 공개하도록 하겠습니다.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b/>
          <w:sz w:val="28"/>
        </w:rPr>
        <w:t>제9조 (개인정보의 안전성 확보조치_</w:t>
      </w:r>
      <w:r>
        <w:drawing>
          <wp:inline distT="0" distB="0" distL="0" distR="0">
            <wp:extent cx="251968" cy="251968"/>
            <wp:effectExtent l="0" t="0" r="0" b="0"/>
            <wp:docPr id="1058" name="shape105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양천구시설관리공단은 </w:t>
      </w:r>
      <w:r>
        <w:rPr>
          <w:rFonts w:ascii="한양신명조" w:eastAsia="한양신명조"/>
          <w:sz w:val="26"/>
        </w:rPr>
        <w:t>「개인정보보호법」</w:t>
      </w:r>
      <w:r>
        <w:rPr>
          <w:rFonts w:ascii="한양신명조" w:eastAsia="한양신명조"/>
          <w:sz w:val="26"/>
        </w:rPr>
        <w:t xml:space="preserve"> 제29조에 따라 다음과 같이 안전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</w:t>
      </w:r>
      <w:r>
        <w:rPr>
          <w:rFonts w:ascii="한양신명조" w:eastAsia="한양신명조"/>
          <w:sz w:val="26"/>
        </w:rPr>
        <w:t xml:space="preserve">성 확보에 필요한 기술적, 관리적, 물리적 조치를 하고 있습니다.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내부관리계획의 수립 및 시행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양천구시설관리공단은 ‘개인정보의 안전성 확보조치 기준’에 의거하여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</w:t>
      </w:r>
      <w:r>
        <w:rPr>
          <w:rFonts w:ascii="한양신명조" w:eastAsia="한양신명조"/>
          <w:sz w:val="26"/>
        </w:rPr>
        <w:t>내부 관리계획을 수립 및 시행합니다.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개인정보취급자 지정의 최소화 및 교육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개인정보취급자의 지정을 최소화하고 정기적인 교육을 시행하고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개인정보에 대한 접근 제한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개인정보를 처리하는 데이터베이스시스템에 대한 접근권한의 부여, 변경,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말소를 통하여 개인정보에 대한 접근을 통제하고, 침입차단시스템과 침입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방지</w:t>
      </w:r>
      <w:r>
        <w:rPr>
          <w:lang w:eastAsia="ko-KR"/>
          <w:rFonts w:ascii="한양신명조" w:eastAsia="한양신명조"/>
          <w:sz w:val="26"/>
          <w:rtl w:val="off"/>
        </w:rPr>
        <w:t xml:space="preserve"> </w:t>
      </w:r>
      <w:r>
        <w:rPr>
          <w:rFonts w:ascii="한양신명조" w:eastAsia="한양신명조"/>
          <w:sz w:val="26"/>
        </w:rPr>
        <w:t>시스템을 이용하여 외부로부터의 무단 접근을 통제하고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4. 접속기록의 보관 및 위변조 방지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개인정보처리시스템에 접속한 기록(웹 로그, 요약정보 등)을 최소 1년 이상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</w:t>
      </w:r>
      <w:r>
        <w:rPr>
          <w:rFonts w:ascii="한양신명조" w:eastAsia="한양신명조"/>
          <w:sz w:val="26"/>
        </w:rPr>
        <w:t>보관, 관리하고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5. 개인정보의 암호화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이용자의 개인정보는 암호화 되어 저장 및 관리되고 있습니다. 또한 중요한   데이터는 저장 및 전송 시 암호화하여 사용하는 등의 별도 보안기능을 사용   하고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6. 해킹 등에 대비한 기술적 대책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공단은 해킹이나 컴퓨터 바이러스 등에 의한 개인정보 유출 및 훼손을 막기   위하여 보안프로그램을 설치하고 주기적인 갱신·점검을 하며 외부로부터 접   근이 통제된 구역에 시스템을 설치하고 기술적, 물리적으로 감시 및 차단하   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7. 비인가자에 대한 출입 통제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개인정보를 보관하고 있는 개인정보시스템의 물리적 보관 장소를 별도로 두   고 이에 대해 출입통제 절차를 수립, 운영하고 있습니다.</w:t>
      </w: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  <w:rPr>
          <w:rFonts w:ascii="한양신명조" w:eastAsia="한양신명조"/>
          <w:b/>
          <w:color w:val="000000"/>
          <w:sz w:val="28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제10조 (</w:t>
      </w:r>
      <w:r>
        <w:rPr>
          <w:rFonts w:ascii="한양신명조" w:eastAsia="한양신명조"/>
          <w:b/>
          <w:sz w:val="28"/>
          <w:spacing w:val="-6"/>
        </w:rPr>
        <w:t>개인정보 자동 수집 장치의 설치·운영 및 거부에 관한 사항_</w:t>
      </w:r>
      <w:r>
        <w:drawing>
          <wp:inline distT="0" distB="0" distL="0" distR="0">
            <wp:extent cx="251968" cy="251968"/>
            <wp:effectExtent l="0" t="0" r="0" b="0"/>
            <wp:docPr id="1059" name="shape105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양천구시설관리공단에서 운영하는 홈페이지는 이용자에게 개인형 서비스를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</w:t>
      </w:r>
      <w:r>
        <w:rPr>
          <w:rFonts w:ascii="한양신명조" w:eastAsia="한양신명조"/>
          <w:sz w:val="26"/>
          <w:spacing w:val="-12"/>
        </w:rPr>
        <w:t>제공하기 위해 이용정보를 저장하고 수시로 불러오는 '쿠키(cookie)'를 사용합니다.</w:t>
      </w:r>
      <w:r>
        <w:rPr>
          <w:rFonts w:ascii="한양신명조"/>
          <w:sz w:val="26"/>
        </w:rPr>
        <w:t xml:space="preserve">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1"/>
          <w:rtl w:val="off"/>
        </w:rPr>
      </w:pPr>
      <w:r>
        <w:rPr>
          <w:rFonts w:ascii="한양신명조"/>
          <w:sz w:val="26"/>
        </w:rPr>
        <w:t xml:space="preserve">  2. </w:t>
      </w:r>
      <w:r>
        <w:rPr>
          <w:rFonts w:ascii="한양신명조" w:eastAsia="한양신명조"/>
          <w:sz w:val="26"/>
          <w:spacing w:val="-1"/>
        </w:rPr>
        <w:t xml:space="preserve">쿠키는 웹사이트를 운영하는 데 이용되는 서버(https)가 이용자의 컴퓨터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spacing w:val="-1"/>
          <w:rtl w:val="off"/>
        </w:rPr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</w:t>
      </w:r>
      <w:r>
        <w:rPr>
          <w:rFonts w:ascii="한양신명조" w:eastAsia="한양신명조"/>
          <w:sz w:val="26"/>
          <w:spacing w:val="-1"/>
        </w:rPr>
        <w:t>브라우저에게 보내는 소량의 정보이며 이용자들의 PC 컴퓨터 내의 하드디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spacing w:val="-1"/>
          <w:rtl w:val="off"/>
        </w:rPr>
        <w:t xml:space="preserve">     </w:t>
      </w:r>
      <w:r>
        <w:rPr>
          <w:rFonts w:ascii="한양신명조" w:eastAsia="한양신명조"/>
          <w:sz w:val="26"/>
          <w:spacing w:val="-1"/>
        </w:rPr>
        <w:t>스크</w:t>
      </w:r>
      <w:r>
        <w:rPr>
          <w:rFonts w:ascii="한양신명조" w:eastAsia="한양신명조"/>
          <w:sz w:val="26"/>
        </w:rPr>
        <w:t xml:space="preserve">에 저장되기도 합니다.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  <w:spacing w:val="-1"/>
        </w:rPr>
        <w:t xml:space="preserve">  3. 정보주체는 웹 브라우저 옵션 설정을 통해 쿠키 허용, 차단 등의 설정을 할 수 있습니다. 다만, 쿠키 저장을 거부할 경우 맞춤형 서비스 이용에 어려움이 발생할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1) 쿠키의 사용 목적 : 자주 찾는 서비스를 설정할 수 있도록 하여 이용자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 에게 최적화된 정보 제공을 위해 사용됩니다.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2) 쿠키의 설치·운영 및 거부 : 웹브라우저 상단의 도구 &gt; 인터넷 옵션 &gt;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 개인정보 메뉴의 옵션 설정을 통해 쿠키 저장을 거부할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3) </w:t>
      </w:r>
      <w:r>
        <w:rPr>
          <w:rFonts w:ascii="한양신명조" w:eastAsia="한양신명조"/>
          <w:sz w:val="26"/>
          <w:spacing w:val="-9"/>
        </w:rPr>
        <w:t>쿠키 저장을 거부할 경우 개인형 서비스 이용에 어려움이 발생할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  <w:spacing w:val="-9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 xml:space="preserve">제11조 </w:t>
      </w:r>
      <w:r>
        <w:rPr>
          <w:rFonts w:ascii="한양신명조" w:eastAsia="한양신명조"/>
          <w:b/>
          <w:sz w:val="28"/>
          <w:spacing w:val="-17"/>
        </w:rPr>
        <w:t>(정보주체와 법정대리인의 권리·의무 및 그 행사 방법에 관한 사항_</w:t>
      </w:r>
      <w:r>
        <w:drawing>
          <wp:inline distT="0" distB="0" distL="0" distR="0">
            <wp:extent cx="251968" cy="251968"/>
            <wp:effectExtent l="0" t="0" r="0" b="0"/>
            <wp:docPr id="1060" name="shape106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  <w:spacing w:val="-17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정보주체는 &lt;개인정보처리자명&gt;에 대해 언제든지 개인정보 열람·정정·삭제·처리정지 및 철회 요구, 자동화된 결정에 대한 거부 또는 설명 요구 등의 권리를 행사(이하 “권리 행사”라 함)할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color w:val="0000FF"/>
          <w:sz w:val="26"/>
        </w:rPr>
        <w:t>※</w:t>
      </w:r>
      <w:r>
        <w:rPr>
          <w:rFonts w:ascii="한양신명조" w:eastAsia="한양신명조"/>
          <w:color w:val="0000FF"/>
          <w:sz w:val="26"/>
        </w:rPr>
        <w:t xml:space="preserve"> 14세 미만 아동에 관한 개인정보의 열람 등 요구는 법정대리인이 직접 해야 하며, 14세 이상의 미성년자인 정보주체는 정보주체의 개인정보에 관하여 미성년자 본인이 권리를 행사하거나 법정대리인을 통하여 권리를 행사할 수도 있습니다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개인정보 열람 요구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정보주체는 공단에서 보유하고 있는 개인정보파일에 대하여</w:t>
      </w:r>
      <w:r>
        <w:rPr>
          <w:rFonts w:ascii="한양신명조" w:eastAsia="한양신명조"/>
          <w:sz w:val="26"/>
        </w:rPr>
        <w:t>「개인정보보호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법</w:t>
      </w:r>
      <w:r>
        <w:rPr>
          <w:rFonts w:ascii="한양신명조" w:eastAsia="한양신명조"/>
          <w:sz w:val="26"/>
        </w:rPr>
        <w:t>」제</w:t>
      </w:r>
      <w:r>
        <w:rPr>
          <w:rFonts w:ascii="한양신명조" w:eastAsia="한양신명조"/>
          <w:sz w:val="26"/>
        </w:rPr>
        <w:t xml:space="preserve">35조에 따라 자신의 개인정보에 대한 열람을 요구할 수 있습니다. 다만, 다음의 경우는 열람이 제한될 수 있습니다.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1) 법률에 따라 열람이 금지되거나 제한되는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2) 다른 사람의 생명·신체를 해할 우려가 있거나 다른 사람의 재산과 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</w:t>
      </w:r>
      <w:r>
        <w:rPr>
          <w:rFonts w:ascii="한양신명조" w:eastAsia="한양신명조"/>
          <w:sz w:val="26"/>
        </w:rPr>
        <w:t xml:space="preserve"> 밖의 이익을 부당하게 침해할 우려가 있는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3) 공공기관이 업무를 수행할 때 중대한 지장을 초래하는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개인정보 정정 · 삭제 요구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정보주체는 공단에서 보유하고 있는 개인정보파일에 대하여 </w:t>
      </w:r>
      <w:r>
        <w:rPr>
          <w:rFonts w:ascii="한양신명조" w:eastAsia="한양신명조"/>
          <w:sz w:val="26"/>
        </w:rPr>
        <w:t>「개인정보보호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법</w:t>
      </w:r>
      <w:r>
        <w:rPr>
          <w:rFonts w:ascii="한양신명조" w:eastAsia="한양신명조"/>
          <w:sz w:val="26"/>
        </w:rPr>
        <w:t>」제</w:t>
      </w:r>
      <w:r>
        <w:rPr>
          <w:rFonts w:ascii="한양신명조" w:eastAsia="한양신명조"/>
          <w:sz w:val="26"/>
        </w:rPr>
        <w:t xml:space="preserve">36조에 따라 자신의 개인정보에 대한 정정·삭제를 요구할 수 있습니다.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다만, 다른 법령에서 그 개인정보가 수집 대상으로 명시되어 있는 경우에는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그 삭제를 요구할 수 없습니다.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1) 정정 : 사실과 다르게 기록된 정보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2) 삭제 : 정보주체의 정보가 아니거나 보유 불필요한 정보 등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개인정보 처리정지 요구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정보주체는 공단에서 보유하고 있는 개인정보파일에 대하여 </w:t>
      </w:r>
      <w:r>
        <w:rPr>
          <w:rFonts w:ascii="한양신명조" w:eastAsia="한양신명조"/>
          <w:sz w:val="26"/>
        </w:rPr>
        <w:t>「개인정보보호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법</w:t>
      </w:r>
      <w:r>
        <w:rPr>
          <w:rFonts w:ascii="한양신명조"/>
          <w:sz w:val="26"/>
        </w:rPr>
        <w:t>」</w:t>
      </w:r>
      <w:r>
        <w:rPr>
          <w:rFonts w:ascii="한양신명조" w:eastAsia="한양신명조"/>
          <w:sz w:val="26"/>
        </w:rPr>
        <w:t xml:space="preserve"> 제37조에 따라 자신의 개인정보에 대한 처리정지를 요구할 수 있습니다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다만, 다음의 경우 처리정지 요구가 거절될 수 있습니다.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1) </w:t>
      </w:r>
      <w:r>
        <w:rPr>
          <w:rFonts w:ascii="한양신명조" w:eastAsia="한양신명조"/>
          <w:sz w:val="26"/>
          <w:spacing w:val="-8"/>
        </w:rPr>
        <w:t>법률에 특별한 규정이 있거나 법령상 의무를 준수하기 위하여 불가피한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2) 다른 사람의 생명·신체를 해할 우려가 있거나 다른 사람의 재산과 그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 </w:t>
      </w:r>
      <w:r>
        <w:rPr>
          <w:rFonts w:ascii="한양신명조" w:eastAsia="한양신명조"/>
          <w:sz w:val="26"/>
        </w:rPr>
        <w:t>밖의 이익을 부당하게 침해할 우려가 있는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3) 공공기관이 개인정보를 처리하지 아니하면 다른 법률에서 정하는 소관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업무를 수행할 수 없는 경우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4) 개인정보를 처리하지 아니하면 정보 주체와 약정한 서비스를 제공하지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못하는 등 계약의 이행이 곤란한 경우로서 정보주체가 그 계약의 해지 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사를 명확하게 밝히지 아니한 경우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4. 개인정보 열람, 정정·삭제, 처리정지 요구 방법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1) 제1항, 제2항, 제3항에 따른 권리 행사는 개인정보보호법 시행규칙 별지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 xml:space="preserve">제8호 서식에 따라 서면, 홈페이지 민원센터 또는 개인정보침해 신고센터,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 FAX (02</w:t>
      </w:r>
      <w:r>
        <w:rPr>
          <w:rFonts w:ascii="한양신명조"/>
          <w:sz w:val="26"/>
        </w:rPr>
        <w:t>–</w:t>
      </w:r>
      <w:r>
        <w:rPr>
          <w:rFonts w:ascii="한양신명조"/>
          <w:sz w:val="26"/>
        </w:rPr>
        <w:t>2061</w:t>
      </w:r>
      <w:r>
        <w:rPr>
          <w:rFonts w:ascii="한양신명조"/>
          <w:sz w:val="26"/>
        </w:rPr>
        <w:t>–</w:t>
      </w:r>
      <w:r>
        <w:rPr>
          <w:rFonts w:ascii="한양신명조" w:eastAsia="한양신명조"/>
          <w:sz w:val="26"/>
        </w:rPr>
        <w:t xml:space="preserve">3419)를 통해서 하실 수 있으며, 공단은 이에 대해 지체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없이 조치하겠습니다.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- 개인정보 열람, 정정·삭제, 처리정지 청구는 개인정보파일을 보관하고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</w:t>
      </w:r>
      <w:r>
        <w:rPr>
          <w:rFonts w:ascii="한양신명조" w:eastAsia="한양신명조"/>
          <w:sz w:val="26"/>
        </w:rPr>
        <w:t xml:space="preserve">있는 기관을 통해 직접 신청(오프라인) 하시거나 </w:t>
      </w:r>
      <w:r>
        <w:rPr>
          <w:rFonts w:ascii="한양신명조" w:eastAsia="한양신명조"/>
          <w:color w:val="0000FF"/>
          <w:sz w:val="26"/>
        </w:rPr>
        <w:t>개인정보보호 포털</w:t>
      </w:r>
      <w:r>
        <w:rPr>
          <w:rFonts w:ascii="한양신명조"/>
          <w:sz w:val="26"/>
        </w:rPr>
        <w:t xml:space="preserve">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  (</w:t>
      </w:r>
      <w:r>
        <w:rPr>
          <w:rFonts w:ascii="한양신명조"/>
          <w:sz w:val="26"/>
        </w:rPr>
        <w:fldChar w:fldCharType="begin"/>
      </w:r>
      <w:r>
        <w:rPr>
          <w:rFonts w:ascii="한양신명조"/>
          <w:sz w:val="26"/>
        </w:rPr>
        <w:instrText xml:space="preserve"> HYPERLINK "http://www.privacy.go.kr)" </w:instrText>
      </w:r>
      <w:r>
        <w:rPr>
          <w:rFonts w:ascii="한양신명조"/>
          <w:sz w:val="26"/>
        </w:rPr>
        <w:fldChar w:fldCharType="separate"/>
      </w:r>
      <w:r>
        <w:rPr>
          <w:rFonts w:ascii="한양신명조"/>
          <w:sz w:val="26"/>
        </w:rPr>
        <w:t>www.privacy.go.kr)</w:t>
      </w:r>
      <w:r>
        <w:rPr>
          <w:rFonts w:ascii="한양신명조"/>
          <w:sz w:val="26"/>
        </w:rPr>
        <w:fldChar w:fldCharType="end"/>
      </w:r>
      <w:r>
        <w:rPr>
          <w:rFonts w:ascii="한양신명조" w:eastAsia="한양신명조"/>
          <w:sz w:val="26"/>
        </w:rPr>
        <w:t>을 통해 신청하실 수 있습니다. 직접 신청하실 때는     [개인정보 열람 요구서]를 작성하여 제출하시기 바랍니다.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- 청구주체 확인을 위하여 주민등록증 운전면허증 여권 등의 신분증명서를 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제시하여야 하며, 이용자의 법정대리인이나 위임을 받은 자 등 대리인을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  </w:t>
      </w:r>
      <w:r>
        <w:rPr>
          <w:rFonts w:ascii="한양신명조" w:eastAsia="한양신명조"/>
          <w:sz w:val="26"/>
          <w:spacing w:val="-5"/>
        </w:rPr>
        <w:t>통하는 경우 개인정보보호법 시행규칙에 따른 [위임장]을 제출하셔야 합니다.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2) 정보주체 본인확인 절차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  - 정보주체 본인인 경우에는 신분을 증명할 수 있는 증명서(주민등록증,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rtl w:val="off"/>
        </w:rPr>
        <w:t xml:space="preserve">       </w:t>
      </w:r>
      <w:r>
        <w:rPr>
          <w:rFonts w:ascii="한양신명조" w:eastAsia="한양신명조"/>
          <w:sz w:val="26"/>
        </w:rPr>
        <w:t xml:space="preserve">운전면허증 등 행정기관에 의해 공인된 것으로 쉽게 변조 및 도용을 할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  </w:t>
      </w:r>
      <w:r>
        <w:rPr>
          <w:rFonts w:ascii="한양신명조" w:eastAsia="한양신명조"/>
          <w:sz w:val="26"/>
        </w:rPr>
        <w:t>수 없는 것을 제출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- </w:t>
      </w:r>
      <w:r>
        <w:rPr>
          <w:rFonts w:ascii="한양신명조" w:eastAsia="한양신명조"/>
          <w:sz w:val="26"/>
          <w:spacing w:val="-6"/>
        </w:rPr>
        <w:t>정보주체의 법정대리인인 경우에는 법정대리인을 증명할 수 있는 서류 제출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-  정보주체의 위임을 받은 자는 위임장과 위임자와 대리인의 주민등록증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 등 신분을 확인할 수 있는 증명서 제출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3) 개인정보의 오류 등에 대한 정정 또는 삭제를 요구한 경우에 공단은 정정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또는 삭제를 완료할 때까지 당해 개인정보를 이용하거나 제3자에게 제공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하지 않으며, 개인정보처리자는 개인정보보호법 제35조에 따라 열람을 연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 기, 제한하거나 거절할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</w:pPr>
      <w:r>
        <w:rPr>
          <w:rFonts w:ascii="한양신명조" w:eastAsia="한양신명조"/>
          <w:sz w:val="26"/>
        </w:rPr>
        <w:t xml:space="preserve">  &lt; 개인정보 열람, 정정·삭제, 처리정지 청구 절차 &gt; </w:t>
      </w: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</w:pPr>
      <w:r>
        <w:drawing>
          <wp:inline distT="0" distB="0" distL="0" distR="0">
            <wp:extent cx="5047615" cy="3424809"/>
            <wp:effectExtent l="0" t="0" r="0" b="0"/>
            <wp:docPr id="1061" name="shape106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r="8825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34248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5. 열람 요구 거부에 대한 이의제기 절차 및 방법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1) 정보주체는 개인정보 열람, 정정·삭제, 처리정지에 대한 조치에 불만이 있거나 이의가 있을 경우에는 이의신청서를 작성하여 개인정보보호담당자에게 이의제기를 할 수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2) 공단은 이의제기를 받은 날로부터 10일 이내에 이의제기 내용을 검토한 후, 그 결과에 따라 조치하고 개인정보(열람, 정정, 삭제, 처리정지)요구에 대한 결과 통지서에 따라 정보주체에게 안내 드립니다.</w:t>
      </w:r>
    </w:p>
    <w:p>
      <w:r>
        <w:br w:type="page"/>
      </w: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제12조 (</w:t>
      </w:r>
      <w:r>
        <w:rPr>
          <w:rFonts w:ascii="한양신명조" w:eastAsia="한양신명조"/>
          <w:b/>
          <w:sz w:val="28"/>
          <w:spacing w:val="-3"/>
        </w:rPr>
        <w:t>개인정보 보호책임자의 성명 또는 담당부서 및 고충사항을</w:t>
      </w: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 xml:space="preserve">        처리하는 부서에 관한 사항 </w:t>
      </w:r>
      <w:r>
        <w:drawing>
          <wp:inline distT="0" distB="0" distL="0" distR="0">
            <wp:extent cx="251968" cy="251968"/>
            <wp:effectExtent l="0" t="0" r="0" b="0"/>
            <wp:docPr id="1062" name="shape106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1. 양천구시설관리공단은 “개인정보보호법 제31조 제1항”에 따른 개인정보 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보호책임자가 업무를 총괄해서 책임지고, 개인정보 처리와 관련한 정보주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>체의</w:t>
      </w:r>
      <w:r>
        <w:rPr>
          <w:lang w:eastAsia="ko-KR"/>
          <w:rFonts w:ascii="한양신명조" w:eastAsia="한양신명조"/>
          <w:sz w:val="26"/>
          <w:rtl w:val="off"/>
        </w:rPr>
        <w:t xml:space="preserve"> </w:t>
      </w:r>
      <w:r>
        <w:rPr>
          <w:rFonts w:ascii="한양신명조" w:eastAsia="한양신명조"/>
          <w:sz w:val="26"/>
        </w:rPr>
        <w:t>불만 처리 및 피해구제 등을 위하여 아래와 같이 개인정보 보호책임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 xml:space="preserve">자를 지정하고 있습니다. </w:t>
      </w:r>
    </w:p>
    <w:tbl>
      <w:tblPr>
        <w:tblOverlap w:val="never"/>
        <w:tblW w:w="9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97"/>
        <w:gridCol w:w="3596"/>
        <w:gridCol w:w="3596"/>
      </w:tblGrid>
      <w:tr>
        <w:trPr>
          <w:trHeight w:val="305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구  분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개인정보 보호책임자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개인정보 보호담당자</w:t>
            </w:r>
          </w:p>
        </w:tc>
      </w:tr>
      <w:tr>
        <w:trPr>
          <w:trHeight w:val="305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부  서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color w:val="0000FF"/>
                <w:sz w:val="22"/>
                <w:shd w:val="clear" w:color="000000" w:fill="auto"/>
              </w:rPr>
              <w:t>경영지원팀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color w:val="0000FF"/>
                <w:sz w:val="22"/>
                <w:shd w:val="clear" w:color="000000" w:fill="auto"/>
              </w:rPr>
              <w:t>혁신성과팀</w:t>
            </w:r>
          </w:p>
        </w:tc>
      </w:tr>
      <w:tr>
        <w:trPr>
          <w:trHeight w:val="305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직  책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본부장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대리</w:t>
            </w:r>
          </w:p>
        </w:tc>
      </w:tr>
      <w:tr>
        <w:trPr>
          <w:trHeight w:val="305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성  명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color w:val="0000FF"/>
                <w:sz w:val="22"/>
                <w:shd w:val="clear" w:color="000000" w:fill="auto"/>
              </w:rPr>
              <w:t>이현노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유경용</w:t>
            </w:r>
          </w:p>
        </w:tc>
      </w:tr>
      <w:tr>
        <w:trPr>
          <w:trHeight w:val="305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전  화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02-2061-3413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02-2061-3414</w:t>
            </w:r>
          </w:p>
        </w:tc>
      </w:tr>
      <w:tr>
        <w:trPr>
          <w:trHeight w:val="304" w:hRule="atLeast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이메일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hnlee@ycs.or.kr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rky6084@ycs.or.kr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이용자는 양천구시설관리공단의 서비스를 이용하시면서 발생한 모든 개인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정보 보호 관련 문의, 불만처리, 피해구제 등에 관한 사항을 개인정보보호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책임자 및 담당부서로 문의하실 수 있습니다. 양천구시설관리공단은 이용자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의 문의에 대해 지체 없이 답변 및 처리해 드리겠습니다.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제13조 (정보주체의 권익침해에 대한 구제방법_</w:t>
      </w:r>
      <w:r>
        <w:drawing>
          <wp:inline distT="0" distB="0" distL="0" distR="0">
            <wp:extent cx="251968" cy="251968"/>
            <wp:effectExtent l="0" t="0" r="0" b="0"/>
            <wp:docPr id="1063" name="shape106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1. 정보주체는 개인정보침해로 인한 구제를 받기 위하여 개인정보분쟁조정위원회, 한국인터넷진흥원, 개인정보침해신고센터 등에 분쟁해결이나 상담 등을 신청할 수 있습니다. 이 밖에 기타 개인정보침해의 신고, 상담에 대하여는 아래의 기관에 문의하시기 바랍니다.</w:t>
      </w:r>
    </w:p>
    <w:tbl>
      <w:tblPr>
        <w:tblOverlap w:val="never"/>
        <w:tblW w:w="9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416"/>
        <w:gridCol w:w="3200"/>
        <w:gridCol w:w="2973"/>
      </w:tblGrid>
      <w:tr>
        <w:trPr>
          <w:trHeight w:val="310" w:hRule="atLeast"/>
        </w:trPr>
        <w:tc>
          <w:tcPr>
            <w:tcW w:w="3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기 관 명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전 화 번 호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홈페이지 주소</w:t>
            </w:r>
          </w:p>
        </w:tc>
      </w:tr>
      <w:tr>
        <w:trPr>
          <w:trHeight w:val="310" w:hRule="atLeast"/>
        </w:trPr>
        <w:tc>
          <w:tcPr>
            <w:tcW w:w="3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개인정보 분쟁조정위원회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(국번없이) 1833-6972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www.kopico.go.kr</w:t>
            </w:r>
          </w:p>
        </w:tc>
      </w:tr>
      <w:tr>
        <w:trPr>
          <w:trHeight w:val="310" w:hRule="atLeast"/>
        </w:trPr>
        <w:tc>
          <w:tcPr>
            <w:tcW w:w="3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개인정보 침해신고센터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(국번없이) 118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privacy.kisa.or.kr</w:t>
            </w:r>
          </w:p>
        </w:tc>
      </w:tr>
      <w:tr>
        <w:trPr>
          <w:trHeight w:val="310" w:hRule="atLeast"/>
        </w:trPr>
        <w:tc>
          <w:tcPr>
            <w:tcW w:w="3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대검찰청 사이버수사과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(국번없이) 1301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www.spo.go.kr</w:t>
            </w:r>
          </w:p>
        </w:tc>
      </w:tr>
      <w:tr>
        <w:trPr>
          <w:trHeight w:val="310" w:hRule="atLeast"/>
        </w:trPr>
        <w:tc>
          <w:tcPr>
            <w:tcW w:w="341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경찰청 사이버수사국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(국번없이) 182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ecrm.cyber.go.kr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2. 공단은 정보주체의 개인정보자기결정권을 보장하고, 개인정보침해로 인한 상담 및 피해 구제를 위해 노력하고 있으며, 신고나 상담이 필요한 경우 아래의 담당부서로 연락해 주시기 바랍니다.</w:t>
      </w:r>
    </w:p>
    <w:tbl>
      <w:tblPr>
        <w:tblOverlap w:val="never"/>
        <w:tblW w:w="9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37"/>
        <w:gridCol w:w="1210"/>
        <w:gridCol w:w="2314"/>
        <w:gridCol w:w="2314"/>
        <w:gridCol w:w="2314"/>
      </w:tblGrid>
      <w:tr>
        <w:trPr>
          <w:trHeight w:val="418" w:hRule="atLeast"/>
        </w:trPr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부서명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담당자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전화번호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팩스번호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이메일주소</w:t>
            </w:r>
          </w:p>
        </w:tc>
      </w:tr>
      <w:tr>
        <w:trPr>
          <w:trHeight w:val="418" w:hRule="atLeast"/>
        </w:trPr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color w:val="0000FF"/>
                <w:sz w:val="22"/>
                <w:shd w:val="clear" w:color="000000" w:fill="auto"/>
              </w:rPr>
              <w:t>혁신성과팀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유경용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02-2061-3414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02-2061-3419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rky6084@ycs.or.kr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3.</w:t>
      </w:r>
      <w:r>
        <w:rPr>
          <w:rFonts w:ascii="한양신명조" w:eastAsia="한양신명조"/>
          <w:sz w:val="26"/>
        </w:rPr>
        <w:t>「개인정보</w:t>
      </w:r>
      <w:r>
        <w:rPr>
          <w:rFonts w:ascii="한양신명조" w:eastAsia="한양신명조"/>
          <w:sz w:val="26"/>
        </w:rPr>
        <w:t xml:space="preserve"> 보호법</w:t>
      </w:r>
      <w:r>
        <w:rPr>
          <w:rFonts w:ascii="한양신명조" w:eastAsia="한양신명조"/>
          <w:sz w:val="26"/>
        </w:rPr>
        <w:t>」제</w:t>
      </w:r>
      <w:r>
        <w:rPr>
          <w:rFonts w:ascii="한양신명조" w:eastAsia="한양신명조"/>
          <w:sz w:val="26"/>
        </w:rPr>
        <w:t>35조(개인정보의 열람), 제36조(개인정보의 정정·삭제), 제37조(개인정보의 처리정지 등)의 규정에 의한 요구에 대하여 공공기관의 장이 행한 처분 또는 부작위로 인하여 권리 또는 이익의 침해를 받은 자는 행정심판법이 정하는 바에 따라 행정심판을 청구할 수 있습니다.</w:t>
      </w:r>
    </w:p>
    <w:tbl>
      <w:tblPr>
        <w:tblOverlap w:val="never"/>
        <w:tblW w:w="95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191"/>
        <w:gridCol w:w="3191"/>
        <w:gridCol w:w="3191"/>
      </w:tblGrid>
      <w:tr>
        <w:trPr>
          <w:trHeight w:val="333" w:hRule="atLeast"/>
        </w:trPr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기 관 명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전 화 번 호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홈페이지 주소</w:t>
            </w:r>
          </w:p>
        </w:tc>
      </w:tr>
      <w:tr>
        <w:trPr>
          <w:trHeight w:val="333" w:hRule="atLeast"/>
        </w:trPr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중앙행정심판위원회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 w:eastAsia="한양신명조"/>
                <w:sz w:val="22"/>
                <w:shd w:val="clear" w:color="000000" w:fill="auto"/>
              </w:rPr>
              <w:t>(국번없이) 110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www.simpan.go.kr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b/>
          <w:color w:val="0000FF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</w:pPr>
      <w:r>
        <w:rPr>
          <w:rFonts w:ascii="한양신명조" w:eastAsia="한양신명조"/>
          <w:b/>
          <w:color w:val="0000FF"/>
          <w:sz w:val="28"/>
        </w:rPr>
        <w:t>제14조 (고정형 영상 정보 처리기기 설치 및 운영_</w:t>
      </w:r>
      <w:r>
        <w:drawing>
          <wp:inline distT="0" distB="0" distL="0" distR="0">
            <wp:extent cx="251968" cy="251968"/>
            <wp:effectExtent l="0" t="0" r="0" b="0"/>
            <wp:docPr id="1064" name="shape106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color w:val="0000FF"/>
          <w:sz w:val="28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양천구시설관리공단은 고정형 영상정보처리기기 운영</w:t>
      </w:r>
      <w:r>
        <w:rPr>
          <w:rFonts w:eastAsia="한양신명조"/>
          <w:color w:val="0000FF"/>
          <w:sz w:val="26"/>
        </w:rPr>
        <w:t>・</w:t>
      </w:r>
      <w:r>
        <w:rPr>
          <w:rFonts w:ascii="한양신명조" w:eastAsia="한양신명조"/>
          <w:color w:val="0000FF"/>
          <w:sz w:val="26"/>
        </w:rPr>
        <w:t>관리 방침을 통해 공단에서 처리하는 개인영상정보가 어떠한 용도와 방식으로 이용</w:t>
      </w:r>
      <w:r>
        <w:rPr>
          <w:rFonts w:eastAsia="한양신명조"/>
          <w:color w:val="0000FF"/>
          <w:sz w:val="26"/>
        </w:rPr>
        <w:t>・</w:t>
      </w:r>
      <w:r>
        <w:rPr>
          <w:rFonts w:ascii="한양신명조" w:eastAsia="한양신명조"/>
          <w:color w:val="0000FF"/>
          <w:sz w:val="26"/>
        </w:rPr>
        <w:t>관리되고 있는지 알려드립니다.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color w:val="0000FF"/>
          <w:sz w:val="26"/>
        </w:rPr>
        <w:t xml:space="preserve">  1. 설치 목적 : 시설안전</w:t>
      </w:r>
      <w:r>
        <w:rPr>
          <w:rFonts w:ascii="한양신명조" w:eastAsia="한양신명조"/>
          <w:color w:val="0000FF"/>
          <w:sz w:val="26"/>
        </w:rPr>
        <w:t>․화재</w:t>
      </w:r>
      <w:r>
        <w:rPr>
          <w:rFonts w:ascii="한양신명조" w:eastAsia="한양신명조"/>
          <w:color w:val="0000FF"/>
          <w:sz w:val="26"/>
        </w:rPr>
        <w:t xml:space="preserve"> 및 범죄예방</w:t>
      </w:r>
      <w:r>
        <w:rPr>
          <w:rFonts w:ascii="한양신명조" w:eastAsia="한양신명조"/>
          <w:color w:val="0000FF"/>
          <w:sz w:val="26"/>
        </w:rPr>
        <w:t>․차량도난</w:t>
      </w:r>
      <w:r>
        <w:rPr>
          <w:rFonts w:ascii="한양신명조" w:eastAsia="한양신명조"/>
          <w:color w:val="0000FF"/>
          <w:sz w:val="26"/>
        </w:rPr>
        <w:t xml:space="preserve"> 및 파손방지</w:t>
      </w:r>
    </w:p>
    <w:p>
      <w:pPr>
        <w:pStyle w:val="0"/>
        <w:ind w:left="389" w:hanging="389"/>
        <w:widowControl w:val="off"/>
        <w:snapToGrid w:val="0"/>
      </w:pPr>
      <w:r>
        <w:rPr>
          <w:rFonts w:ascii="한양신명조" w:eastAsia="한양신명조"/>
          <w:sz w:val="26"/>
        </w:rPr>
        <w:t xml:space="preserve">  2. 설치 대수, 설치 위치, 촬영 범위, 담당부서 (영상정보처리기기 바로가기)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3. 영상정보 보관 장소, 처리방법 : 자체 관제PC에 보관 후 오래된 영상부터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순차적으로 삭제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lang w:eastAsia="ko-KR"/>
          <w:rFonts w:ascii="한양신명조" w:eastAsia="한양신명조" w:hint="eastAsia"/>
          <w:sz w:val="26"/>
          <w:rtl w:val="off"/>
        </w:rPr>
      </w:pPr>
      <w:r>
        <w:rPr>
          <w:rFonts w:ascii="한양신명조" w:eastAsia="한양신명조"/>
          <w:sz w:val="26"/>
        </w:rPr>
        <w:t xml:space="preserve">  4. 영상정보 확인 방법 및 장소 : 관리책임자에 요구(각 팀 담당자에 요청하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lang w:eastAsia="ko-KR"/>
          <w:rFonts w:ascii="한양신명조" w:eastAsia="한양신명조"/>
          <w:sz w:val="26"/>
          <w:rtl w:val="off"/>
        </w:rPr>
        <w:t xml:space="preserve">     </w:t>
      </w:r>
      <w:r>
        <w:rPr>
          <w:rFonts w:ascii="한양신명조" w:eastAsia="한양신명조"/>
          <w:sz w:val="26"/>
        </w:rPr>
        <w:t xml:space="preserve">여 해당 사업장에서 확인)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5. 이용자의 개인정보 영상정보 열람 등 요구에 대한 조치 : 개인영상정보 열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람</w:t>
      </w:r>
      <w:r>
        <w:rPr>
          <w:rFonts w:ascii="한양신명조" w:eastAsia="한양신명조"/>
          <w:sz w:val="26"/>
        </w:rPr>
        <w:t>․존재</w:t>
      </w:r>
      <w:r>
        <w:rPr>
          <w:rFonts w:ascii="한양신명조" w:eastAsia="한양신명조"/>
          <w:sz w:val="26"/>
        </w:rPr>
        <w:t xml:space="preserve"> 확인은 청구서로 신청하여야 하며, 정보주체 자신이 촬영된 경우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  </w:t>
      </w:r>
      <w:r>
        <w:rPr>
          <w:rFonts w:ascii="한양신명조" w:eastAsia="한양신명조"/>
          <w:sz w:val="26"/>
          <w:spacing w:val="-3"/>
        </w:rPr>
        <w:t>또는 명백히 정보주체의 생명</w:t>
      </w:r>
      <w:r>
        <w:rPr>
          <w:rFonts w:ascii="한양신명조" w:eastAsia="한양신명조"/>
          <w:sz w:val="26"/>
          <w:spacing w:val="-3"/>
        </w:rPr>
        <w:t>․신체․재산</w:t>
      </w:r>
      <w:r>
        <w:rPr>
          <w:rFonts w:ascii="한양신명조" w:eastAsia="한양신명조"/>
          <w:sz w:val="26"/>
          <w:spacing w:val="-3"/>
        </w:rPr>
        <w:t xml:space="preserve"> 이익을 위해 필요한 경우에 한 해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열람을 허용함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6. 영상정보 보호를 위한 기술적</w:t>
      </w:r>
      <w:r>
        <w:rPr>
          <w:rFonts w:ascii="한양신명조" w:eastAsia="한양신명조"/>
          <w:sz w:val="26"/>
        </w:rPr>
        <w:t>․관리적․물리적</w:t>
      </w:r>
      <w:r>
        <w:rPr>
          <w:rFonts w:ascii="한양신명조" w:eastAsia="한양신명조"/>
          <w:sz w:val="26"/>
        </w:rPr>
        <w:t xml:space="preserve"> 조치 : 내부관리계획 수립, 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접근통제 및 접근권한 제한, 영상정보의 안전한 저장</w:t>
      </w:r>
      <w:r>
        <w:rPr>
          <w:rFonts w:ascii="한양신명조" w:eastAsia="한양신명조"/>
          <w:sz w:val="26"/>
        </w:rPr>
        <w:t>․전송기술</w:t>
      </w:r>
      <w:r>
        <w:rPr>
          <w:rFonts w:ascii="한양신명조" w:eastAsia="한양신명조"/>
          <w:sz w:val="26"/>
        </w:rPr>
        <w:t xml:space="preserve"> 적용, 처리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  기록 보관 및 위</w:t>
      </w:r>
      <w:r>
        <w:rPr>
          <w:rFonts w:ascii="한양신명조" w:eastAsia="한양신명조"/>
          <w:sz w:val="26"/>
        </w:rPr>
        <w:t>․변조</w:t>
      </w:r>
      <w:r>
        <w:rPr>
          <w:rFonts w:ascii="한양신명조" w:eastAsia="한양신명조"/>
          <w:sz w:val="26"/>
        </w:rPr>
        <w:t xml:space="preserve"> 방지조치, 보관시설 마련 및 잠금장치 설치 등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sz w:val="28"/>
        </w:rPr>
        <w:t>제15조 (개인정보 열람청구를 접수·처리하는 부서_</w:t>
      </w:r>
      <w:r>
        <w:drawing>
          <wp:inline distT="0" distB="0" distL="0" distR="0">
            <wp:extent cx="251968" cy="251968"/>
            <wp:effectExtent l="0" t="0" r="0" b="0"/>
            <wp:docPr id="1065" name="shape106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이용자는 개인정보 보호법 제35조에 따른 개인정보의 열람 청구를 아래의 부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서에 할 수 있습니다. 양천구시설관리공단은 이용자의 개인정보열람청구가 신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속하게 처리되도록 노력하겠습니다.</w:t>
      </w:r>
    </w:p>
    <w:tbl>
      <w:tblPr>
        <w:tblOverlap w:val="never"/>
        <w:tblW w:w="9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37"/>
        <w:gridCol w:w="1210"/>
        <w:gridCol w:w="2314"/>
        <w:gridCol w:w="2314"/>
        <w:gridCol w:w="2314"/>
      </w:tblGrid>
      <w:tr>
        <w:trPr>
          <w:trHeight w:val="418" w:hRule="atLeast"/>
        </w:trPr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부서명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담당자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전화번호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팩스번호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이메일주소</w:t>
            </w:r>
          </w:p>
        </w:tc>
      </w:tr>
      <w:tr>
        <w:trPr>
          <w:trHeight w:val="418" w:hRule="atLeast"/>
        </w:trPr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color w:val="0000FF"/>
                <w:sz w:val="22"/>
                <w:shd w:val="clear" w:color="000000" w:fill="auto"/>
              </w:rPr>
              <w:t>혁신성과팀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한양신명조"/>
                <w:sz w:val="22"/>
                <w:shd w:val="clear" w:color="000000" w:fill="auto"/>
              </w:rPr>
              <w:t>유경용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color w:val="0000FF"/>
                <w:sz w:val="22"/>
                <w:shd w:val="clear" w:color="000000" w:fill="auto"/>
              </w:rPr>
              <w:t>02-2061-3414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02-2061-3419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한양신명조"/>
                <w:sz w:val="22"/>
                <w:shd w:val="clear" w:color="000000" w:fill="auto"/>
              </w:rPr>
              <w:t>rky6084@ycs.or.kr</w:t>
            </w:r>
          </w:p>
        </w:tc>
      </w:tr>
    </w:tbl>
    <w:p>
      <w:pPr>
        <w:pStyle w:val="0"/>
        <w:ind w:left="389" w:hanging="389"/>
        <w:widowControl w:val="off"/>
        <w:snapToGrid w:val="0"/>
        <w:spacing w:line="408" w:lineRule="auto"/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  이용자는 제1항의 열람청구 접수</w:t>
      </w:r>
      <w:r>
        <w:rPr>
          <w:rFonts w:ascii="한양신명조" w:eastAsia="한양신명조"/>
          <w:sz w:val="26"/>
        </w:rPr>
        <w:t>․처리부서</w:t>
      </w:r>
      <w:r>
        <w:rPr>
          <w:rFonts w:ascii="한양신명조" w:eastAsia="한양신명조"/>
          <w:sz w:val="26"/>
        </w:rPr>
        <w:t xml:space="preserve"> 이외에, </w:t>
      </w:r>
      <w:r>
        <w:rPr>
          <w:rFonts w:ascii="한양신명조" w:eastAsia="한양신명조"/>
          <w:color w:val="0000FF"/>
          <w:sz w:val="26"/>
        </w:rPr>
        <w:t>‘개인정보보호 포털’</w:t>
      </w:r>
      <w:r>
        <w:rPr>
          <w:rFonts w:ascii="한양신명조" w:eastAsia="한양신명조"/>
          <w:sz w:val="26"/>
        </w:rPr>
        <w:t xml:space="preserve"> 웹사이트(www.privacy.go.kr)를 통하여서도 개인정보 열람 청구를 하실 수 있습니다.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 </w:t>
      </w:r>
      <w:r>
        <w:rPr>
          <w:rFonts w:ascii="한양신명조"/>
          <w:sz w:val="26"/>
        </w:rPr>
        <w:t>▶</w:t>
      </w:r>
      <w:r>
        <w:rPr>
          <w:rFonts w:ascii="한양신명조" w:eastAsia="한양신명조"/>
          <w:sz w:val="26"/>
        </w:rPr>
        <w:t xml:space="preserve"> 양천구시설관리공단</w:t>
      </w:r>
      <w:r>
        <w:rPr>
          <w:rFonts w:ascii="한양신명조" w:eastAsia="한양신명조"/>
          <w:sz w:val="26"/>
        </w:rPr>
        <w:t xml:space="preserve">의 개인정보파일 등록사항 공개는 </w:t>
      </w:r>
      <w:r>
        <w:rPr>
          <w:rFonts w:ascii="한양신명조" w:eastAsia="한양신명조"/>
          <w:color w:val="0000FF"/>
          <w:sz w:val="26"/>
        </w:rPr>
        <w:t>개인정보보호 포털</w:t>
      </w:r>
      <w:r>
        <w:rPr>
          <w:rFonts w:ascii="한양신명조"/>
          <w:sz w:val="26"/>
        </w:rPr>
        <w:t xml:space="preserve">(www.privacy.go.kr) </w:t>
      </w:r>
      <w:r>
        <w:rPr>
          <w:rFonts w:ascii="한양신명조"/>
          <w:sz w:val="26"/>
        </w:rPr>
        <w:t>→</w:t>
      </w:r>
      <w:r>
        <w:rPr>
          <w:rFonts w:ascii="한양신명조" w:eastAsia="한양신명조"/>
          <w:sz w:val="26"/>
        </w:rPr>
        <w:t xml:space="preserve"> 개인정보민원 </w:t>
      </w:r>
      <w:r>
        <w:rPr>
          <w:rFonts w:ascii="한양신명조"/>
          <w:sz w:val="26"/>
        </w:rPr>
        <w:t>→</w:t>
      </w:r>
      <w:r>
        <w:rPr>
          <w:rFonts w:ascii="한양신명조" w:eastAsia="한양신명조"/>
          <w:sz w:val="26"/>
        </w:rPr>
        <w:t xml:space="preserve"> 개인정보열람 등 요구 </w:t>
      </w:r>
      <w:r>
        <w:rPr>
          <w:rFonts w:ascii="한양신명조"/>
          <w:sz w:val="26"/>
        </w:rPr>
        <w:t>→</w:t>
      </w:r>
      <w:r>
        <w:rPr>
          <w:rFonts w:ascii="한양신명조" w:eastAsia="한양신명조"/>
          <w:sz w:val="26"/>
        </w:rPr>
        <w:t xml:space="preserve"> 개인정보파일 목록검색 메뉴를 활용해주시기 바랍니다. (바로가기)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color w:val="0000FF"/>
          <w:sz w:val="28"/>
        </w:rPr>
        <w:t>제16조 (개인정보 보호수준 평가 결과_</w:t>
      </w:r>
      <w:r>
        <w:drawing>
          <wp:inline distT="0" distB="0" distL="0" distR="0">
            <wp:extent cx="251968" cy="251968"/>
            <wp:effectExtent l="0" t="0" r="0" b="0"/>
            <wp:docPr id="1066" name="shape106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color w:val="0000FF"/>
          <w:sz w:val="28"/>
        </w:rPr>
        <w:t>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공단은 정보주체의 개인정보를 안전하게 관리하기 위해</w:t>
      </w:r>
      <w:r>
        <w:rPr>
          <w:rFonts w:ascii="한양신명조" w:eastAsia="한양신명조"/>
          <w:sz w:val="26"/>
        </w:rPr>
        <w:t>「개인정보보호법」제</w:t>
      </w:r>
      <w:r>
        <w:rPr>
          <w:rFonts w:ascii="한양신명조" w:eastAsia="한양신명조"/>
          <w:sz w:val="26"/>
        </w:rPr>
        <w:t xml:space="preserve">11조의2에 따라 매년 개인정보보호위원회에서 실시하는 </w:t>
      </w:r>
      <w:r>
        <w:rPr>
          <w:rFonts w:ascii="한양신명조" w:eastAsia="한양신명조"/>
          <w:color w:val="0000FF"/>
          <w:sz w:val="26"/>
        </w:rPr>
        <w:t>“공공기관 개인정보 보호수준평가”를</w:t>
      </w:r>
      <w:r>
        <w:rPr>
          <w:rFonts w:ascii="한양신명조" w:eastAsia="한양신명조"/>
          <w:sz w:val="26"/>
        </w:rPr>
        <w:t xml:space="preserve"> 받고 있습니다.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/>
          <w:sz w:val="26"/>
        </w:rPr>
        <w:t xml:space="preserve"> </w:t>
      </w:r>
      <w:r>
        <w:rPr>
          <w:rFonts w:ascii="한양신명조"/>
          <w:sz w:val="26"/>
        </w:rPr>
        <w:t>▶</w:t>
      </w:r>
      <w:r>
        <w:rPr>
          <w:rFonts w:ascii="한양신명조"/>
          <w:sz w:val="26"/>
        </w:rPr>
        <w:t xml:space="preserve"> </w:t>
      </w:r>
      <w:r>
        <w:rPr>
          <w:rFonts w:ascii="한양신명조" w:eastAsia="한양신명조"/>
          <w:sz w:val="26"/>
          <w:spacing w:val="-4"/>
        </w:rPr>
        <w:t xml:space="preserve">공단은 </w:t>
      </w:r>
      <w:r>
        <w:rPr>
          <w:rFonts w:ascii="한양신명조"/>
          <w:color w:val="0000FF"/>
          <w:sz w:val="26"/>
          <w:spacing w:val="-4"/>
        </w:rPr>
        <w:t>2024</w:t>
      </w:r>
      <w:r>
        <w:rPr>
          <w:rFonts w:ascii="한양신명조" w:eastAsia="한양신명조"/>
          <w:sz w:val="26"/>
          <w:spacing w:val="-4"/>
        </w:rPr>
        <w:t xml:space="preserve">년도 </w:t>
      </w:r>
      <w:r>
        <w:rPr>
          <w:rFonts w:ascii="한양신명조" w:eastAsia="한양신명조"/>
          <w:color w:val="0000FF"/>
          <w:sz w:val="26"/>
          <w:spacing w:val="-4"/>
        </w:rPr>
        <w:t>개인정보 보호수준 평가</w:t>
      </w:r>
      <w:r>
        <w:rPr>
          <w:rFonts w:ascii="한양신명조" w:eastAsia="한양신명조"/>
          <w:sz w:val="26"/>
          <w:spacing w:val="-4"/>
        </w:rPr>
        <w:t xml:space="preserve">에서 </w:t>
      </w:r>
      <w:r>
        <w:rPr>
          <w:rFonts w:ascii="한양신명조" w:eastAsia="한양신명조"/>
          <w:color w:val="0000FF"/>
          <w:sz w:val="26"/>
          <w:spacing w:val="-4"/>
        </w:rPr>
        <w:t>‘B등급’</w:t>
      </w:r>
      <w:r>
        <w:rPr>
          <w:rFonts w:ascii="한양신명조" w:eastAsia="한양신명조"/>
          <w:sz w:val="26"/>
          <w:spacing w:val="-4"/>
        </w:rPr>
        <w:t>을 획득하였습니다.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  <w:spacing w:val="-4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  <w:spacing w:line="408" w:lineRule="auto"/>
      </w:pPr>
      <w:r>
        <w:rPr>
          <w:rFonts w:ascii="한양신명조" w:eastAsia="한양신명조"/>
          <w:b/>
          <w:color w:val="0000FF"/>
          <w:sz w:val="28"/>
        </w:rPr>
        <w:t>제17조 (개인정보 처리기준 및 보호조치 등에 관한 자율적 고지 사항)</w:t>
      </w:r>
    </w:p>
    <w:p>
      <w:pPr>
        <w:pStyle w:val="0"/>
        <w:widowControl w:val="off"/>
        <w:snapToGrid w:val="0"/>
        <w:spacing w:line="408" w:lineRule="auto"/>
      </w:pPr>
      <w:r>
        <w:rPr>
          <w:rFonts w:ascii="한양신명조" w:eastAsia="한양신명조"/>
          <w:color w:val="0000FF"/>
          <w:sz w:val="26"/>
        </w:rPr>
        <w:t>개인정보처리자는 법령에서 규정하고 있는 안전성 확보조치 관련 의무사항 외에 개인정보처리자가 자율적으로 이행하고 있는 개인정보보호 조치 사항에 대해 기재하고 있습니다.</w:t>
      </w:r>
    </w:p>
    <w:p>
      <w:pPr>
        <w:pStyle w:val="0"/>
        <w:widowControl w:val="off"/>
        <w:snapToGrid w:val="0"/>
        <w:spacing w:line="408" w:lineRule="auto"/>
        <w:rPr>
          <w:rFonts w:ascii="한양신명조" w:eastAsia="한양신명조"/>
          <w:color w:val="0000FF"/>
          <w:sz w:val="26"/>
        </w:rPr>
      </w:pPr>
    </w:p>
    <w:p>
      <w:pPr>
        <w:pStyle w:val="0"/>
        <w:ind w:left="389" w:hanging="389"/>
        <w:widowControl w:val="off"/>
        <w:wordWrap/>
        <w:snapToGrid w:val="0"/>
        <w:jc w:val="center"/>
        <w:spacing w:line="408" w:lineRule="auto"/>
      </w:pPr>
      <w:r>
        <w:rPr>
          <w:rFonts w:ascii="한양신명조" w:eastAsia="한양신명조"/>
          <w:color w:val="0000FF"/>
          <w:sz w:val="26"/>
        </w:rPr>
        <w:t>&lt;2025년 공단 개인정보보호 추진현황&gt;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FF0000"/>
          <w:sz w:val="26"/>
        </w:rPr>
      </w:pPr>
    </w:p>
    <w:p>
      <w:pPr>
        <w:pStyle w:val="0"/>
        <w:ind w:left="366" w:hanging="366"/>
        <w:widowControl w:val="off"/>
        <w:snapToGrid w:val="0"/>
        <w:tabs>
          <w:tab w:val="left" w:pos="224"/>
        </w:tabs>
      </w:pPr>
      <w:r>
        <w:rPr>
          <w:rFonts w:ascii="한양신명조" w:eastAsia="한양신명조"/>
          <w:b/>
          <w:sz w:val="28"/>
        </w:rPr>
        <w:t>제18조 (개인정보 처리방침의 변경에 관한 사항_</w:t>
      </w:r>
      <w:r>
        <w:drawing>
          <wp:inline distT="0" distB="0" distL="0" distR="0">
            <wp:extent cx="251968" cy="251968"/>
            <wp:effectExtent l="0" t="0" r="0" b="0"/>
            <wp:docPr id="1067" name="shape106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" cy="25196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한양신명조"/>
          <w:b/>
          <w:sz w:val="28"/>
        </w:rPr>
        <w:t>)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1. 이 개인정보 처리방침은 </w:t>
      </w:r>
      <w:r>
        <w:rPr>
          <w:rFonts w:ascii="한양신명조" w:eastAsia="한양신명조"/>
          <w:color w:val="0000FF"/>
          <w:sz w:val="26"/>
        </w:rPr>
        <w:t>2025년 00. 00.</w:t>
      </w:r>
      <w:r>
        <w:rPr>
          <w:rFonts w:ascii="한양신명조" w:eastAsia="한양신명조"/>
          <w:sz w:val="26"/>
        </w:rPr>
        <w:t>부터 적용됩니다.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2. 이전의 개인정보 처리방침은 아래에서 확인하실 수 있습니다.</w:t>
      </w:r>
    </w:p>
    <w:p>
      <w:pPr>
        <w:pStyle w:val="0"/>
        <w:ind w:left="389" w:hanging="389"/>
        <w:widowControl w:val="off"/>
        <w:snapToGrid w:val="0"/>
        <w:spacing w:line="408" w:lineRule="auto"/>
        <w:rPr>
          <w:rFonts w:ascii="한양신명조" w:eastAsia="한양신명조"/>
          <w:color w:val="000000"/>
          <w:sz w:val="26"/>
        </w:rPr>
      </w:pP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>개인정보보호정책시행일자: 2005. 5. 13.</w:t>
      </w:r>
    </w:p>
    <w:p>
      <w:pPr>
        <w:pStyle w:val="0"/>
        <w:ind w:left="389" w:hanging="389"/>
        <w:widowControl w:val="off"/>
        <w:snapToGrid w:val="0"/>
        <w:spacing w:line="408" w:lineRule="auto"/>
      </w:pPr>
      <w:r>
        <w:rPr>
          <w:rFonts w:ascii="한양신명조" w:eastAsia="한양신명조"/>
          <w:sz w:val="26"/>
        </w:rPr>
        <w:t xml:space="preserve">개인정보보호정책 최종변경일자: </w:t>
      </w:r>
      <w:r>
        <w:rPr>
          <w:rFonts w:ascii="한양신명조"/>
          <w:color w:val="0000FF"/>
          <w:sz w:val="26"/>
        </w:rPr>
        <w:t>2025. 00. 00</w:t>
      </w:r>
      <w:r>
        <w:rPr>
          <w:rFonts w:ascii="한양신명조" w:eastAsia="한양신명조"/>
          <w:sz w:val="26"/>
        </w:rPr>
        <w:t>.  끝.</w:t>
      </w:r>
    </w:p>
    <w:sectPr>
      <w:pgSz w:w="11906" w:h="16838"/>
      <w:pgMar w:top="1417" w:right="1134" w:bottom="1417" w:left="1134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08서울남산체 B">
    <w:notTrueType w:val="false"/>
  </w:font>
  <w:font w:name="08서울남산체 세로쓰기">
    <w:notTrueType w:val="false"/>
  </w:font>
  <w:font w:name="한양신명조">
    <w:notTrueType w:val="false"/>
  </w:font>
  <w:font w:name="바탕">
    <w:panose1 w:val="02030600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pStyle w:val="4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pStyle w:val="5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pStyle w:val="6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(%3)"/>
      <w:lvlJc w:val="left"/>
      <w:suff w:val="space"/>
    </w:lvl>
    <w:lvl w:ilvl="3">
      <w:start w:val="1"/>
      <w:numFmt w:val="ganada"/>
      <w:lvlText w:val="(%4)"/>
      <w:lvlJc w:val="left"/>
      <w:suff w:val="space"/>
    </w:lvl>
    <w:lvl w:ilvl="4">
      <w:start w:val="1"/>
      <w:lvlText w:val="%5)"/>
      <w:lvlJc w:val="left"/>
      <w:suff w:val="space"/>
    </w:lvl>
    <w:lvl w:ilvl="5">
      <w:start w:val="1"/>
      <w:numFmt w:val="ganada"/>
      <w:lvlText w:val="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굴림" w:eastAsia="굴림" w:hAnsi="굴림"/>
        <w:color w:val="000000"/>
        <w:sz w:val="20"/>
      </w:rPr>
    </w:lvl>
    <w:lvl w:ilvl="8">
      <w:start w:val="1"/>
      <w:lvlJc w:val="left"/>
      <w:suff w:val="nothing"/>
      <w:rPr>
        <w:rFonts w:ascii="굴림" w:eastAsia="굴림" w:hAnsi="굴림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1"/>
    <w:uiPriority w:val="2"/>
    <w:pPr>
      <w:ind w:left="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2"/>
    <w:uiPriority w:val="3"/>
    <w:pPr>
      <w:ind w:left="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3"/>
    <w:uiPriority w:val="4"/>
    <w:pPr>
      <w:ind w:left="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4"/>
    <w:uiPriority w:val="5"/>
    <w:pPr>
      <w:ind w:left="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5"/>
    <w:uiPriority w:val="6"/>
    <w:pPr>
      <w:ind w:left="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6"/>
    <w:uiPriority w:val="7"/>
    <w:pPr>
      <w:ind w:left="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8">
    <w:name w:val="개요 7"/>
    <w:uiPriority w:val="8"/>
    <w:pPr>
      <w:ind w:left="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</w:tabs>
      <w:spacing w:after="0" w:before="0" w:line="360" w:lineRule="auto"/>
      <w:textAlignment w:val="baseline"/>
    </w:pPr>
    <w:rPr>
      <w:rFonts w:ascii="굴림" w:eastAsia="굴림"/>
      <w:color w:val="000000"/>
      <w:w w:val="98"/>
      <w:sz w:val="18"/>
      <w:spacing w:val="-2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12">
    <w:name w:val="1. 제목(양천)"/>
    <w:uiPriority w:val="12"/>
    <w:pPr>
      <w:ind w:left="1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53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after="0" w:before="0" w:line="600" w:lineRule="auto"/>
      <w:textAlignment w:val="baseline"/>
    </w:pPr>
    <w:rPr>
      <w:rFonts w:ascii="굴림" w:eastAsia="굴림"/>
      <w:b/>
      <w:color w:val="000000"/>
      <w:sz w:val="34"/>
      <w:spacing w:val="5"/>
    </w:rPr>
  </w:style>
  <w:style w:type="paragraph" w:customStyle="1" w:styleId="13">
    <w:name w:val="1.1 제목(양천)"/>
    <w:uiPriority w:val="13"/>
    <w:pPr>
      <w:ind w:left="26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53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after="0" w:before="0" w:line="480" w:lineRule="auto"/>
      <w:textAlignment w:val="baseline"/>
    </w:pPr>
    <w:rPr>
      <w:rFonts w:ascii="굴림" w:eastAsia="굴림"/>
      <w:color w:val="000000"/>
      <w:sz w:val="30"/>
      <w:spacing w:val="4"/>
    </w:rPr>
  </w:style>
  <w:style w:type="paragraph" w:customStyle="1" w:styleId="14">
    <w:name w:val="표상단(양천)"/>
    <w:uiPriority w:val="14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굴림" w:eastAsia="굴림"/>
      <w:b/>
      <w:color w:val="000000"/>
      <w:sz w:val="24"/>
    </w:rPr>
  </w:style>
  <w:style w:type="paragraph" w:customStyle="1" w:styleId="15">
    <w:name w:val="표하단(양천)"/>
    <w:uiPriority w:val="15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83"/>
        <w:tab w:val="left" w:pos="1766"/>
        <w:tab w:val="left" w:pos="2650"/>
        <w:tab w:val="left" w:pos="3533"/>
        <w:tab w:val="left" w:pos="4416"/>
        <w:tab w:val="left" w:pos="5299"/>
        <w:tab w:val="left" w:pos="6182"/>
        <w:tab w:val="left" w:pos="7066"/>
        <w:tab w:val="left" w:pos="7949"/>
        <w:tab w:val="left" w:pos="8832"/>
        <w:tab w:val="left" w:pos="9715"/>
        <w:tab w:val="left" w:pos="11482"/>
        <w:tab w:val="left" w:pos="12365"/>
        <w:tab w:val="left" w:pos="13248"/>
        <w:tab w:val="left" w:pos="14131"/>
        <w:tab w:val="left" w:pos="15014"/>
        <w:tab w:val="left" w:pos="15898"/>
        <w:tab w:val="left" w:pos="16781"/>
        <w:tab w:val="left" w:pos="17664"/>
        <w:tab w:val="left" w:pos="18547"/>
        <w:tab w:val="left" w:pos="19430"/>
        <w:tab w:val="left" w:pos="20314"/>
        <w:tab w:val="left" w:pos="21197"/>
        <w:tab w:val="left" w:pos="22080"/>
        <w:tab w:val="left" w:pos="22963"/>
        <w:tab w:val="left" w:pos="23846"/>
        <w:tab w:val="left" w:pos="24730"/>
        <w:tab w:val="left" w:pos="25613"/>
      </w:tabs>
      <w:spacing w:after="0" w:before="0" w:line="384" w:lineRule="auto"/>
      <w:textAlignment w:val="baseline"/>
    </w:pPr>
    <w:rPr>
      <w:rFonts w:ascii="굴림" w:eastAsia="굴림"/>
      <w:color w:val="000000"/>
      <w:sz w:val="22"/>
      <w:spacing w:val="3"/>
    </w:rPr>
  </w:style>
  <w:style w:type="paragraph" w:customStyle="1" w:styleId="16">
    <w:name w:val="MS바탕글"/>
    <w:uiPriority w:val="16"/>
    <w:pPr>
      <w:ind w:left="0" w:right="0" w:firstLine="0"/>
      <w:autoSpaceDE w:val="off"/>
      <w:autoSpaceDN w:val="off"/>
      <w:widowControl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7.png" /><Relationship Id="rId26" Type="http://schemas.openxmlformats.org/officeDocument/2006/relationships/image" Target="media/image8.png" /><Relationship Id="rId27" Type="http://schemas.openxmlformats.org/officeDocument/2006/relationships/image" Target="media/image9.png" /><Relationship Id="rId28" Type="http://schemas.openxmlformats.org/officeDocument/2006/relationships/image" Target="media/image10.png" /><Relationship Id="rId29" Type="http://schemas.openxmlformats.org/officeDocument/2006/relationships/image" Target="media/image11.png" /><Relationship Id="rId30" Type="http://schemas.openxmlformats.org/officeDocument/2006/relationships/image" Target="media/image12.png" /><Relationship Id="rId31" Type="http://schemas.openxmlformats.org/officeDocument/2006/relationships/image" Target="media/image13.png" /><Relationship Id="rId32" Type="http://schemas.openxmlformats.org/officeDocument/2006/relationships/image" Target="media/image14.png" /><Relationship Id="rId33" Type="http://schemas.openxmlformats.org/officeDocument/2006/relationships/image" Target="media/image15.png" /><Relationship Id="rId34" Type="http://schemas.openxmlformats.org/officeDocument/2006/relationships/image" Target="media/image16.png" /><Relationship Id="rId35" Type="http://schemas.openxmlformats.org/officeDocument/2006/relationships/image" Target="media/image17.png" /><Relationship Id="rId36" Type="http://schemas.openxmlformats.org/officeDocument/2006/relationships/image" Target="media/image18.png" /><Relationship Id="rId37" Type="http://schemas.openxmlformats.org/officeDocument/2006/relationships/image" Target="media/image25.png" /><Relationship Id="rId38" Type="http://schemas.openxmlformats.org/officeDocument/2006/relationships/image" Target="media/image19.png" /><Relationship Id="rId39" Type="http://schemas.openxmlformats.org/officeDocument/2006/relationships/image" Target="media/image20.png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image" Target="media/image23.png" /><Relationship Id="rId43" Type="http://schemas.openxmlformats.org/officeDocument/2006/relationships/image" Target="media/image24.png" /><Relationship Id="rId44" Type="http://schemas.openxmlformats.org/officeDocument/2006/relationships/styles" Target="styles.xml" /><Relationship Id="rId45" Type="http://schemas.openxmlformats.org/officeDocument/2006/relationships/settings" Target="settings.xml" /><Relationship Id="rId46" Type="http://schemas.openxmlformats.org/officeDocument/2006/relationships/fontTable" Target="fontTable.xml" /><Relationship Id="rId47" Type="http://schemas.openxmlformats.org/officeDocument/2006/relationships/webSettings" Target="webSettings.xml" /><Relationship Id="rId4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양천구시설관리공단 </dc:title>
  <dc:subject/>
  <dc:creator>C.M.S</dc:creator>
  <cp:keywords/>
  <dc:description/>
  <cp:lastModifiedBy>user</cp:lastModifiedBy>
  <cp:revision>1</cp:revision>
  <dcterms:modified xsi:type="dcterms:W3CDTF">2025-05-09T00:19:05Z</dcterms:modified>
  <cp:version>1000.0100.01</cp:version>
</cp:coreProperties>
</file>