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line="408" w:lineRule="auto"/>
        <w:jc w:val="center"/>
      </w:pPr>
      <w:r>
        <w:rPr>
          <w:rFonts w:ascii="나눔고딕" w:eastAsia="나눔고딕"/>
          <w:b/>
          <w:sz w:val="52"/>
          <w:u w:val="double"/>
        </w:rPr>
        <w:t>공영주차장 민간위탁계약</w:t>
      </w:r>
    </w:p>
    <w:p>
      <w:pPr>
        <w:pStyle w:val="0"/>
        <w:widowControl w:val="off"/>
        <w:spacing w:line="408" w:lineRule="auto"/>
      </w:pPr>
    </w:p>
    <w:p>
      <w:pPr>
        <w:pStyle w:val="0"/>
        <w:widowControl w:val="off"/>
        <w:spacing w:line="408" w:lineRule="auto"/>
        <w:ind w:left="384" w:hanging="384"/>
        <w:numPr>
          <w:numId w:val="6"/>
          <w:ilvl w:val="0"/>
        </w:numPr>
      </w:pPr>
      <w:r>
        <w:rPr>
          <w:rFonts w:ascii="나눔고딕" w:eastAsia="나눔고딕"/>
          <w:b/>
          <w:sz w:val="32"/>
        </w:rPr>
        <w:t>목    적</w:t>
      </w:r>
    </w:p>
    <w:p>
      <w:pPr>
        <w:pStyle w:val="0"/>
        <w:widowControl w:val="off"/>
        <w:spacing w:line="408" w:lineRule="auto"/>
        <w:ind w:left="569" w:hanging="569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양천구청에서 위탁받은 주차장을 민간에게 재위탁하여 운영수입 및</w:t>
      </w:r>
    </w:p>
    <w:p>
      <w:pPr>
        <w:pStyle w:val="0"/>
        <w:widowControl w:val="off"/>
        <w:spacing w:line="408" w:lineRule="auto"/>
        <w:ind w:left="569" w:hanging="569"/>
      </w:pPr>
      <w:r>
        <w:rPr>
          <w:rFonts w:ascii="나눔고딕" w:eastAsia="나눔고딕"/>
          <w:sz w:val="28"/>
        </w:rPr>
        <w:t xml:space="preserve">    주차장 운영관리에 철저를 기하고자 함</w:t>
      </w:r>
    </w:p>
    <w:p>
      <w:pPr>
        <w:pStyle w:val="0"/>
        <w:widowControl w:val="off"/>
        <w:spacing w:line="408" w:lineRule="auto"/>
      </w:pPr>
    </w:p>
    <w:p>
      <w:pPr>
        <w:pStyle w:val="0"/>
        <w:widowControl w:val="off"/>
        <w:spacing w:line="408" w:lineRule="auto"/>
      </w:pPr>
      <w:r>
        <w:rPr>
          <w:rFonts w:ascii="나눔고딕" w:eastAsia="나눔고딕"/>
          <w:b/>
          <w:sz w:val="32"/>
        </w:rPr>
        <w:t>2. 위탁방법</w:t>
      </w:r>
    </w:p>
    <w:p>
      <w:pPr>
        <w:pStyle w:val="0"/>
        <w:widowControl w:val="off"/>
        <w:spacing w:line="408" w:lineRule="auto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전자입찰(한국자산관리공사-온비드)로 최고 낙찰된 민간에게 위탁한다.</w:t>
      </w:r>
    </w:p>
    <w:p>
      <w:pPr>
        <w:pStyle w:val="0"/>
        <w:widowControl w:val="off"/>
        <w:spacing w:line="408" w:lineRule="auto"/>
      </w:pPr>
    </w:p>
    <w:p>
      <w:pPr>
        <w:pStyle w:val="0"/>
        <w:widowControl w:val="off"/>
        <w:spacing w:line="408" w:lineRule="auto"/>
      </w:pPr>
      <w:r>
        <w:rPr>
          <w:rFonts w:ascii="나눔고딕" w:eastAsia="나눔고딕"/>
          <w:b/>
          <w:sz w:val="32"/>
        </w:rPr>
        <w:t>3. 계약주기</w:t>
      </w:r>
    </w:p>
    <w:p>
      <w:pPr>
        <w:pStyle w:val="0"/>
        <w:widowControl w:val="off"/>
        <w:spacing w:line="408" w:lineRule="auto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관리위탁기간은 1년으로 한다.</w:t>
      </w:r>
    </w:p>
    <w:p>
      <w:pPr>
        <w:pStyle w:val="0"/>
        <w:widowControl w:val="off"/>
        <w:spacing w:line="408" w:lineRule="auto"/>
        <w:ind w:left="573" w:hanging="573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계약연장은 1년에 한해 가능하며, 계약연장 시 위탁금액은 1차년도</w:t>
      </w:r>
    </w:p>
    <w:p>
      <w:pPr>
        <w:pStyle w:val="0"/>
        <w:widowControl w:val="off"/>
        <w:spacing w:line="408" w:lineRule="auto"/>
        <w:ind w:left="573" w:hanging="573"/>
      </w:pPr>
      <w:r>
        <w:rPr>
          <w:rFonts w:ascii="나눔고딕" w:eastAsia="나눔고딕"/>
          <w:sz w:val="28"/>
        </w:rPr>
        <w:t xml:space="preserve">    계약금액으로 한다.</w:t>
      </w:r>
    </w:p>
    <w:p>
      <w:pPr>
        <w:pStyle w:val="0"/>
        <w:widowControl w:val="off"/>
        <w:spacing w:line="408" w:lineRule="auto"/>
        <w:ind w:left="572" w:hanging="572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위탁료는 1년간 총액을 기준으로 경쟁 입찰시 낙찰된 금액으로 한다.</w:t>
      </w:r>
    </w:p>
    <w:p>
      <w:pPr>
        <w:pStyle w:val="0"/>
        <w:widowControl w:val="off"/>
        <w:spacing w:line="408" w:lineRule="auto"/>
      </w:pPr>
    </w:p>
    <w:p>
      <w:pPr>
        <w:pStyle w:val="0"/>
        <w:widowControl w:val="off"/>
        <w:spacing w:line="408" w:lineRule="auto"/>
      </w:pPr>
      <w:r>
        <w:rPr>
          <w:rFonts w:ascii="나눔고딕" w:eastAsia="나눔고딕"/>
          <w:b/>
          <w:sz w:val="32"/>
        </w:rPr>
        <w:t>4. 계약해지조건</w:t>
      </w:r>
    </w:p>
    <w:p>
      <w:pPr>
        <w:pStyle w:val="0"/>
        <w:widowControl w:val="off"/>
        <w:spacing w:line="408" w:lineRule="auto"/>
        <w:ind w:left="560" w:hanging="560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공단이 관계법규의 개폐 또는 공익상 또는 시책의 변경 등의 이유로</w:t>
      </w:r>
    </w:p>
    <w:p>
      <w:pPr>
        <w:pStyle w:val="0"/>
        <w:widowControl w:val="off"/>
        <w:spacing w:line="408" w:lineRule="auto"/>
        <w:ind w:left="560" w:hanging="560"/>
      </w:pPr>
      <w:r>
        <w:rPr>
          <w:rFonts w:ascii="나눔고딕" w:eastAsia="나눔고딕"/>
          <w:sz w:val="28"/>
        </w:rPr>
        <w:t xml:space="preserve">    불가피하게 위탁관리를 계속할 수 없을 경우 </w:t>
      </w:r>
    </w:p>
    <w:p>
      <w:pPr>
        <w:pStyle w:val="0"/>
        <w:widowControl w:val="off"/>
        <w:spacing w:line="408" w:lineRule="auto"/>
        <w:ind w:left="578" w:hanging="578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수탁자가 위</w:t>
      </w:r>
      <w:r>
        <w:rPr>
          <w:rFonts w:ascii="나눔고딕" w:eastAsia="나눔고딕"/>
          <w:sz w:val="28"/>
        </w:rPr>
        <w:t>ㆍ수탁관리</w:t>
      </w:r>
      <w:r>
        <w:rPr>
          <w:rFonts w:ascii="나눔고딕" w:eastAsia="나눔고딕"/>
          <w:sz w:val="28"/>
        </w:rPr>
        <w:t xml:space="preserve"> 특약조건의 동일한 사항을 위반하여 시정조치</w:t>
      </w:r>
    </w:p>
    <w:p>
      <w:pPr>
        <w:pStyle w:val="0"/>
        <w:widowControl w:val="off"/>
        <w:spacing w:line="408" w:lineRule="auto"/>
        <w:ind w:left="578" w:hanging="578"/>
      </w:pPr>
      <w:r>
        <w:rPr>
          <w:rFonts w:ascii="나눔고딕" w:eastAsia="나눔고딕"/>
          <w:sz w:val="28"/>
        </w:rPr>
        <w:t xml:space="preserve">    명령을 3회 이상 받았을 경우</w:t>
      </w:r>
    </w:p>
    <w:p>
      <w:pPr>
        <w:pStyle w:val="0"/>
        <w:widowControl w:val="off"/>
        <w:spacing w:line="408" w:lineRule="auto"/>
        <w:ind w:left="578" w:hanging="578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수탁자가 위</w:t>
      </w:r>
      <w:r>
        <w:rPr>
          <w:rFonts w:ascii="나눔고딕" w:eastAsia="나눔고딕"/>
          <w:sz w:val="28"/>
        </w:rPr>
        <w:t>ㆍ수탁관리</w:t>
      </w:r>
      <w:r>
        <w:rPr>
          <w:rFonts w:ascii="나눔고딕" w:eastAsia="나눔고딕"/>
          <w:sz w:val="28"/>
        </w:rPr>
        <w:t xml:space="preserve"> 일반조건의 동일한 사항을 위반하여 시정조치</w:t>
      </w:r>
    </w:p>
    <w:p>
      <w:pPr>
        <w:pStyle w:val="0"/>
        <w:widowControl w:val="off"/>
        <w:spacing w:line="408" w:lineRule="auto"/>
        <w:ind w:left="578" w:hanging="578"/>
      </w:pPr>
      <w:r>
        <w:rPr>
          <w:rFonts w:ascii="나눔고딕" w:eastAsia="나눔고딕"/>
          <w:sz w:val="28"/>
        </w:rPr>
        <w:t xml:space="preserve">    명령을 5회 이상 받았을 경우</w:t>
      </w:r>
    </w:p>
    <w:p>
      <w:pPr>
        <w:pStyle w:val="0"/>
        <w:widowControl w:val="off"/>
        <w:spacing w:line="408" w:lineRule="auto"/>
        <w:ind w:left="564" w:hanging="564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수탁자가 수탁관리권을 제3자에게 양도하거나 담보로 제공하였을 경우</w:t>
      </w:r>
    </w:p>
    <w:p>
      <w:pPr>
        <w:pStyle w:val="0"/>
        <w:widowControl w:val="off"/>
        <w:spacing w:line="408" w:lineRule="auto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수탁자가 일방적으로 수탁관리권을 포기하였을 경우</w:t>
      </w:r>
    </w:p>
    <w:p>
      <w:pPr>
        <w:pStyle w:val="0"/>
        <w:widowControl w:val="off"/>
        <w:spacing w:line="408" w:lineRule="auto"/>
        <w:ind w:left="549" w:hanging="549"/>
      </w:pPr>
      <w:r>
        <w:rPr>
          <w:rFonts w:ascii="나눔고딕"/>
          <w:sz w:val="28"/>
        </w:rPr>
        <w:t xml:space="preserve"> </w:t>
      </w:r>
      <w:r>
        <w:rPr>
          <w:rFonts w:ascii="나눔고딕"/>
          <w:sz w:val="28"/>
        </w:rPr>
        <w:t>○</w:t>
      </w:r>
      <w:r>
        <w:rPr>
          <w:rFonts w:ascii="나눔고딕" w:eastAsia="나눔고딕"/>
          <w:sz w:val="28"/>
        </w:rPr>
        <w:t xml:space="preserve"> 관계법규의 개폐 또는 시책의 변경 등으로 추가 정산요인이 발생하였을 때, 수탁자가 추가 납부금액을 정산 통보일로부터 30일 이내에 납부하지 않을 경우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134" w:bottom="1417" w:left="1134" w:header="850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6">
    <w:multiLevelType w:val="multilevel"/>
    <w:lvl w:ilvl="0">
      <w:start w:val="1"/>
      <w:numFmt w:val="decimal"/>
      <w:suff w:val="space"/>
      <w:lvlText w:val="%1."/>
      <w:lvlJc w:val="left"/>
      <w:rPr>
        <w:rFonts w:ascii="나눔고딕" w:hAnsi="나눔고딕" w:eastAsia="나눔고딕"/>
        <w:b/>
        <w:color w:val="000000"/>
        <w:sz w:val="32"/>
      </w:rPr>
    </w:lvl>
    <w:lvl w:ilvl="1">
      <w:start w:val="1"/>
      <w:numFmt w:val="ganada"/>
      <w:suff w:val="space"/>
      <w:lvlText w:val="%2."/>
      <w:lvlJc w:val="left"/>
      <w:rPr>
        <w:rFonts w:ascii="나눔고딕" w:hAnsi="나눔고딕" w:eastAsia="나눔고딕"/>
        <w:b/>
        <w:color w:val="000000"/>
        <w:sz w:val="32"/>
      </w:rPr>
    </w:lvl>
    <w:lvl w:ilvl="2">
      <w:start w:val="1"/>
      <w:numFmt w:val="decimal"/>
      <w:suff w:val="space"/>
      <w:lvlText w:val="%3)"/>
      <w:lvlJc w:val="left"/>
      <w:rPr>
        <w:rFonts w:ascii="나눔고딕" w:hAnsi="나눔고딕" w:eastAsia="나눔고딕"/>
        <w:b/>
        <w:color w:val="000000"/>
        <w:sz w:val="32"/>
      </w:rPr>
    </w:lvl>
    <w:lvl w:ilvl="3">
      <w:start w:val="1"/>
      <w:numFmt w:val="ganada"/>
      <w:suff w:val="space"/>
      <w:lvlText w:val="%4)"/>
      <w:lvlJc w:val="left"/>
      <w:rPr>
        <w:rFonts w:ascii="나눔고딕" w:hAnsi="나눔고딕" w:eastAsia="나눔고딕"/>
        <w:b/>
        <w:color w:val="000000"/>
        <w:sz w:val="32"/>
      </w:rPr>
    </w:lvl>
    <w:lvl w:ilvl="4">
      <w:start w:val="1"/>
      <w:numFmt w:val="decimal"/>
      <w:suff w:val="space"/>
      <w:lvlText w:val="(%5)"/>
      <w:lvlJc w:val="left"/>
      <w:rPr>
        <w:rFonts w:ascii="나눔고딕" w:hAnsi="나눔고딕" w:eastAsia="나눔고딕"/>
        <w:b/>
        <w:color w:val="000000"/>
        <w:sz w:val="32"/>
      </w:rPr>
    </w:lvl>
    <w:lvl w:ilvl="5">
      <w:start w:val="1"/>
      <w:numFmt w:val="ganada"/>
      <w:suff w:val="space"/>
      <w:lvlText w:val="(%6)"/>
      <w:lvlJc w:val="left"/>
      <w:rPr>
        <w:rFonts w:ascii="나눔고딕" w:hAnsi="나눔고딕" w:eastAsia="나눔고딕"/>
        <w:b/>
        <w:color w:val="000000"/>
        <w:sz w:val="32"/>
      </w:rPr>
    </w:lvl>
    <w:lvl w:ilvl="6">
      <w:start w:val="1"/>
      <w:numFmt w:val="decimalEnclosedCircle"/>
      <w:suff w:val="space"/>
      <w:lvlText w:val="%7"/>
      <w:lvlJc w:val="left"/>
      <w:rPr>
        <w:rFonts w:ascii="나눔고딕" w:hAnsi="나눔고딕" w:eastAsia="나눔고딕"/>
        <w:b/>
        <w:color w:val="000000"/>
        <w:sz w:val="32"/>
      </w:rPr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6">
    <w:abstractNumId w:val="6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9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dcterms:created xsi:type="dcterms:W3CDTF">2024-07-24T17:03:27.000</dcterms:created>
  <dcterms:modified xsi:type="dcterms:W3CDTF">2024-07-24T17:03:27.000</dcterms:modified>
</cp:coreProperties>
</file>